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Claim No.</w:t>
      </w:r>
      <w:r>
        <w:rPr>
          <w:sz w:val="28"/>
          <w:szCs w:val="28"/>
        </w:rPr>
        <w:t xml:space="preserve"> F8GF0H8T</w:t>
      </w:r>
    </w:p>
    <w:p>
      <w:pPr>
        <w:jc w:val="center"/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Exhibits for Daniel Cheung (Defendant) for Claim no. </w:t>
      </w:r>
      <w:r>
        <w:rPr>
          <w:b/>
          <w:bCs/>
          <w:sz w:val="22"/>
          <w:szCs w:val="22"/>
        </w:rPr>
        <w:t>F8GF0H8T</w:t>
      </w:r>
      <w:r>
        <w:rPr>
          <w:b/>
          <w:bCs/>
          <w:sz w:val="22"/>
          <w:szCs w:val="22"/>
        </w:rPr>
        <w:t xml:space="preserve"> in the County Court at Milton Keynes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1 - Contents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2 - DH/01: Parking Sign upon parking my car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3 - DH/02: Picture of vehicle in front of parking sign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4 -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Image of car park entrance sign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5 -</w:t>
      </w:r>
      <w:r>
        <w:rPr>
          <w:b/>
          <w:bCs/>
          <w:sz w:val="22"/>
          <w:szCs w:val="22"/>
        </w:rPr>
        <w:t xml:space="preserve"> DH/0</w:t>
      </w:r>
      <w:r>
        <w:rPr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Image of car park entrance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6 -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Google image of Car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park entrance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7 -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Google image of Car park entrance from a different angle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8 -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Schedule of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DH/01 Claim No. </w:t>
      </w:r>
      <w:r>
        <w:rPr>
          <w:b/>
          <w:bCs/>
          <w:sz w:val="36"/>
          <w:szCs w:val="36"/>
        </w:rPr>
        <w:t xml:space="preserve"> F8GF0H8T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-1084580</wp:posOffset>
            </wp:positionH>
            <wp:positionV relativeFrom="paragraph">
              <wp:posOffset>1082040</wp:posOffset>
            </wp:positionV>
            <wp:extent cx="7480935" cy="5611495"/>
            <wp:effectExtent l="0" t="0" r="1905" b="12065"/>
            <wp:wrapNone/>
            <wp:docPr id="5" name="Picture 6" descr="IMG_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 descr="IMG_0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0935" cy="5611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-887095</wp:posOffset>
            </wp:positionH>
            <wp:positionV relativeFrom="paragraph">
              <wp:posOffset>1012825</wp:posOffset>
            </wp:positionV>
            <wp:extent cx="7285990" cy="5464810"/>
            <wp:effectExtent l="0" t="0" r="21590" b="3810"/>
            <wp:wrapNone/>
            <wp:docPr id="4" name="Picture 5" descr="IMG_0685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IMG_0685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85990" cy="546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3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71755</wp:posOffset>
            </wp:positionV>
            <wp:extent cx="5273675" cy="3955415"/>
            <wp:effectExtent l="0" t="0" r="9525" b="6985"/>
            <wp:wrapNone/>
            <wp:docPr id="6" name="Picture 7" descr="IMG_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IMG_068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4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-330200</wp:posOffset>
            </wp:positionH>
            <wp:positionV relativeFrom="paragraph">
              <wp:posOffset>189230</wp:posOffset>
            </wp:positionV>
            <wp:extent cx="6229350" cy="4672330"/>
            <wp:effectExtent l="0" t="0" r="19050" b="1270"/>
            <wp:wrapNone/>
            <wp:docPr id="7" name="Picture 8" descr="IMG_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 descr="IMG_068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4672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-730250</wp:posOffset>
            </wp:positionH>
            <wp:positionV relativeFrom="paragraph">
              <wp:posOffset>146685</wp:posOffset>
            </wp:positionV>
            <wp:extent cx="6689725" cy="3434715"/>
            <wp:effectExtent l="0" t="0" r="15875" b="19685"/>
            <wp:wrapThrough wrapText="bothSides">
              <wp:wrapPolygon>
                <wp:start x="0" y="0"/>
                <wp:lineTo x="0" y="21326"/>
                <wp:lineTo x="21480" y="21326"/>
                <wp:lineTo x="21480" y="0"/>
                <wp:lineTo x="0" y="0"/>
              </wp:wrapPolygon>
            </wp:wrapThrough>
            <wp:docPr id="3" name="Picture 2" descr="Screenshot 2020-07-23 at 19.29.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shot 2020-07-23 at 19.29.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89725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140970</wp:posOffset>
            </wp:positionV>
            <wp:extent cx="6951345" cy="3549650"/>
            <wp:effectExtent l="0" t="0" r="0" b="0"/>
            <wp:wrapThrough wrapText="bothSides">
              <wp:wrapPolygon>
                <wp:start x="0" y="0"/>
                <wp:lineTo x="0" y="21391"/>
                <wp:lineTo x="21532" y="21391"/>
                <wp:lineTo x="21532" y="0"/>
                <wp:lineTo x="0" y="0"/>
              </wp:wrapPolygon>
            </wp:wrapThrough>
            <wp:docPr id="2" name="Picture 1" descr="Screenshot 2020-07-23 at 19.25.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Screenshot 2020-07-23 at 19.25.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51345" cy="354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6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 the County Court at Milton Keynes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Claim number: F8GF0H8T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Hearing Date: 04/08/2020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DEFENDANT</w:t>
      </w:r>
      <w:r>
        <w:rPr>
          <w:rFonts w:hint="default"/>
          <w:b/>
          <w:bCs/>
          <w:sz w:val="22"/>
          <w:szCs w:val="22"/>
        </w:rPr>
        <w:t>’S SCHEDULE OF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Ordinary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Loss of earnings/leave, incurred through attendance at Court (over the phone) 04/08/2020 £60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Sub-total £60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rFonts w:hint="default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Further costs for Claimant</w:t>
      </w:r>
      <w:r>
        <w:rPr>
          <w:rFonts w:hint="default"/>
          <w:b/>
          <w:bCs/>
          <w:sz w:val="22"/>
          <w:szCs w:val="22"/>
        </w:rPr>
        <w:t>’s unreasonable behaviour, pursuant to Civil Procedure Rule 27.14(2)(g)</w:t>
      </w:r>
    </w:p>
    <w:p>
      <w:pPr>
        <w:jc w:val="both"/>
        <w:rPr>
          <w:rFonts w:hint="default"/>
          <w:b/>
          <w:bCs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Research, preperation and drafting of documents (16 hours at Litigant in Person rate of £19 per hour) £304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Stationary, printing, photocopying and postage £24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Sub-total £328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£ TOTAL COSTS CLAIMED £ 388</w:t>
      </w:r>
    </w:p>
    <w:p>
      <w:pPr>
        <w:jc w:val="both"/>
        <w:rPr>
          <w:rFonts w:hint="default"/>
          <w:b/>
          <w:bCs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Signed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  <w:highlight w:val="yellow"/>
        </w:rPr>
      </w:pPr>
      <w:r>
        <w:rPr>
          <w:rFonts w:hint="default"/>
          <w:b w:val="0"/>
          <w:bCs w:val="0"/>
          <w:sz w:val="22"/>
          <w:szCs w:val="22"/>
          <w:highlight w:val="yellow"/>
        </w:rPr>
        <w:t>[To print and sign]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23/07/2020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bookmarkStart w:id="0" w:name="_GoBack"/>
      <w:bookmarkEnd w:id="0"/>
    </w:p>
    <w:p>
      <w:pPr>
        <w:jc w:val="both"/>
        <w:rPr>
          <w:b/>
          <w:bCs/>
          <w:sz w:val="22"/>
          <w:szCs w:val="2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ongti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Heiti SC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PingFang SC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iti SC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Songti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Songti SC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CzSVju0AAAAAUBAAAP&#10;AAAAAAAAAAEAIAAAADgAAABkcnMvZG93bnJldi54bWxQSwECFAAUAAAACACHTuJAEK6LOgoCAAAg&#10;BAAADgAAAAAAAAABACAAAAA1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895330"/>
    <w:rsid w:val="27F96663"/>
    <w:rsid w:val="A789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Office_2.3.0.3826_F1E327BC-269C-435d-A152-05C5408002CA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2020-07-23T17:55:00Z</dcterms:created>
  <dc:creator>danielcheung</dc:creator>
  <cp:lastModifiedBy>danielcheung</cp:lastModifiedBy>
  <dcterms:modified xsi:type="dcterms:W3CDTF">2020-07-24T00:08:25Z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1033-2.3.0.3826</vt:lpwstr>
  </property>
</Properties>
</file>