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7E2ED" w14:textId="77777777" w:rsidR="00AD30A1" w:rsidRDefault="00AD30A1" w:rsidP="00AD30A1">
      <w:r>
        <w:t>Witness Statement</w:t>
      </w:r>
    </w:p>
    <w:p w14:paraId="5D896979" w14:textId="77777777" w:rsidR="00AD30A1" w:rsidRDefault="00AD30A1" w:rsidP="00AD30A1"/>
    <w:p w14:paraId="7BA03CD1" w14:textId="47D9709A" w:rsidR="00AD30A1" w:rsidRDefault="00AD30A1" w:rsidP="00AD30A1">
      <w:r>
        <w:t xml:space="preserve">I am </w:t>
      </w:r>
      <w:r w:rsidR="00A558CB">
        <w:t>xxxxxxxxxxx</w:t>
      </w:r>
      <w:r w:rsidR="000E4B9F">
        <w:t>,</w:t>
      </w:r>
      <w:r>
        <w:t xml:space="preserve"> defendant in this matter and deny liability for the entirety of the claim.</w:t>
      </w:r>
    </w:p>
    <w:p w14:paraId="4D4A136A" w14:textId="77777777" w:rsidR="00AD30A1" w:rsidRDefault="00AD30A1" w:rsidP="00AD30A1"/>
    <w:p w14:paraId="438E6B6B" w14:textId="2F089BFC" w:rsidR="00AD30A1" w:rsidRDefault="00AD30A1" w:rsidP="00AD30A1">
      <w:r>
        <w:t>1. This matter relates to a pay &amp; display car park</w:t>
      </w:r>
      <w:r w:rsidR="00A558CB">
        <w:t>. On the</w:t>
      </w:r>
      <w:r>
        <w:t xml:space="preserve"> 29.01.2019, I bought a ticket for 0-3 </w:t>
      </w:r>
      <w:r w:rsidR="000E4B9F">
        <w:t>hours in</w:t>
      </w:r>
      <w:r>
        <w:t xml:space="preserve"> good faith, received a ticket and placed it </w:t>
      </w:r>
      <w:r w:rsidR="001E1FCA">
        <w:t>inside</w:t>
      </w:r>
      <w:r>
        <w:t xml:space="preserve"> my car </w:t>
      </w:r>
      <w:r w:rsidR="000E4B9F">
        <w:t>window screen</w:t>
      </w:r>
      <w:r>
        <w:t>.</w:t>
      </w:r>
      <w:r w:rsidR="000E4B9F">
        <w:t xml:space="preserve"> Inexplicably a week later, I received a letter from </w:t>
      </w:r>
      <w:r w:rsidR="00A558CB">
        <w:t>the claimant (Exhibit 1)</w:t>
      </w:r>
      <w:r w:rsidR="000E4B9F">
        <w:t xml:space="preserve">, informing me that I was liable for a fine </w:t>
      </w:r>
      <w:r w:rsidR="00A558CB">
        <w:t xml:space="preserve">of £60 rising to £100, </w:t>
      </w:r>
      <w:r w:rsidR="000E4B9F">
        <w:t>as I hadn’t paid</w:t>
      </w:r>
      <w:r w:rsidR="001E1FCA">
        <w:t xml:space="preserve"> for my parking.</w:t>
      </w:r>
    </w:p>
    <w:p w14:paraId="44BDE0DF" w14:textId="7854D71A" w:rsidR="00AD30A1" w:rsidRDefault="00AD30A1" w:rsidP="00AD30A1">
      <w:r>
        <w:t>2. I confirm as a matter of fact, that I put £</w:t>
      </w:r>
      <w:r w:rsidR="000E4B9F">
        <w:t>1</w:t>
      </w:r>
      <w:r>
        <w:t xml:space="preserve"> in a ticket machine to buy a ticket for </w:t>
      </w:r>
      <w:r w:rsidR="000E4B9F">
        <w:t>up to 3 hours as I was taking my daughter to her ice-skating lesson</w:t>
      </w:r>
      <w:r w:rsidR="00A558CB">
        <w:t>.</w:t>
      </w:r>
      <w:r w:rsidR="000E4B9F">
        <w:t xml:space="preserve"> I did not keep the ticket. If I had been in any doubt about the machine or whether it had registered or anything similar, I would have done. I remember the day clearly as it was snowing. Blizzard conditions. </w:t>
      </w:r>
      <w:r w:rsidR="002C0611">
        <w:t xml:space="preserve">Evidence of this can be seen on the car in the photos taken by the claimant. (Exhibit </w:t>
      </w:r>
      <w:r w:rsidR="00A558CB">
        <w:t>2</w:t>
      </w:r>
      <w:r w:rsidR="002C0611">
        <w:t>)</w:t>
      </w:r>
    </w:p>
    <w:p w14:paraId="4368B5EF" w14:textId="10C307A9" w:rsidR="00AD30A1" w:rsidRDefault="00AD30A1" w:rsidP="00AD30A1">
      <w:r>
        <w:t xml:space="preserve">3. The system </w:t>
      </w:r>
      <w:r w:rsidR="002D1B76">
        <w:t>produced a ticket after I had entered my VRN and put a coin in the machine</w:t>
      </w:r>
      <w:r w:rsidR="00A558CB">
        <w:t>,</w:t>
      </w:r>
      <w:r w:rsidR="002D1B76">
        <w:t xml:space="preserve"> t</w:t>
      </w:r>
      <w:r>
        <w:t xml:space="preserve">herefore it was perfectly reasonable for me to </w:t>
      </w:r>
      <w:r w:rsidR="002D1B76">
        <w:t>assume, everything was fine. The machine did not reject the coin otherwise it would not have produced a ticket.</w:t>
      </w:r>
    </w:p>
    <w:p w14:paraId="6FA83216" w14:textId="13C04B71" w:rsidR="00AD30A1" w:rsidRDefault="00AD30A1" w:rsidP="00AD30A1">
      <w:r>
        <w:t xml:space="preserve">4. Exhibit </w:t>
      </w:r>
      <w:r w:rsidR="00A558CB">
        <w:t>3</w:t>
      </w:r>
      <w:r>
        <w:t xml:space="preserve">, shows a photo of the car park sign (that I photographed at a later date) which states that </w:t>
      </w:r>
      <w:r w:rsidR="002D1B76">
        <w:t>0-3</w:t>
      </w:r>
      <w:r>
        <w:t xml:space="preserve"> hours parking costs £</w:t>
      </w:r>
      <w:r w:rsidR="002D1B76">
        <w:t>1</w:t>
      </w:r>
      <w:r>
        <w:t xml:space="preserve">.  I </w:t>
      </w:r>
      <w:r w:rsidR="00A558CB">
        <w:t>complied</w:t>
      </w:r>
      <w:r>
        <w:t xml:space="preserve"> with the terms and tariff.</w:t>
      </w:r>
    </w:p>
    <w:p w14:paraId="7F8C4191" w14:textId="77A4826C" w:rsidR="00AD30A1" w:rsidRDefault="00AD30A1" w:rsidP="00AD30A1">
      <w:r>
        <w:t>5. The machine must have been faulty and</w:t>
      </w:r>
      <w:r w:rsidR="002D1B76">
        <w:t xml:space="preserve"> not</w:t>
      </w:r>
      <w:r>
        <w:t xml:space="preserve"> registered my </w:t>
      </w:r>
      <w:r w:rsidR="002D1B76">
        <w:t>£1 on the computer system.</w:t>
      </w:r>
      <w:r>
        <w:t xml:space="preserve"> Since it is a fact that I </w:t>
      </w:r>
      <w:r w:rsidR="005B232A">
        <w:t>put £</w:t>
      </w:r>
      <w:r w:rsidR="002D1B76">
        <w:t>1</w:t>
      </w:r>
      <w:r>
        <w:t xml:space="preserve"> into the machine</w:t>
      </w:r>
      <w:r w:rsidR="00A558CB">
        <w:t xml:space="preserve"> and received a ticket</w:t>
      </w:r>
      <w:r>
        <w:t xml:space="preserve">, this issue must have been caused either by an internal machine malfunction or a matter of the machine being set to print a ticket </w:t>
      </w:r>
      <w:r w:rsidR="002D1B76">
        <w:t>with incorrect details recorded on it, either way this was not a matter within</w:t>
      </w:r>
      <w:r>
        <w:t xml:space="preserve"> my control.</w:t>
      </w:r>
      <w:r w:rsidR="002C0611">
        <w:t xml:space="preserve"> I have since heard of another case</w:t>
      </w:r>
      <w:r w:rsidR="00A558CB">
        <w:t xml:space="preserve"> from the same car park,</w:t>
      </w:r>
      <w:r w:rsidR="002C0611">
        <w:t xml:space="preserve"> in which a customer was fined in a similar way and </w:t>
      </w:r>
      <w:r w:rsidR="00EE0F76">
        <w:t xml:space="preserve">found that his/her ticket just had a </w:t>
      </w:r>
      <w:r w:rsidR="0068206E">
        <w:t>couple of letters recor</w:t>
      </w:r>
      <w:r w:rsidR="00EE0F76">
        <w:t>ded instead of the VRN that he /she had keyed in.</w:t>
      </w:r>
    </w:p>
    <w:p w14:paraId="4BA165CC" w14:textId="0E983672" w:rsidR="00AD30A1" w:rsidRDefault="00AD30A1" w:rsidP="00AD30A1">
      <w:r>
        <w:t>6. My husband XXXXX, was the registered keeper but</w:t>
      </w:r>
      <w:r w:rsidR="00A558CB">
        <w:t xml:space="preserve"> xxxx</w:t>
      </w:r>
      <w:r>
        <w:t xml:space="preserve"> I was the driver and was unaware of any issue at all, on the day</w:t>
      </w:r>
      <w:r w:rsidR="002D1B76">
        <w:t>. Unluckily I did not</w:t>
      </w:r>
      <w:r>
        <w:t xml:space="preserve"> retain my pay and display ticket in the car.  Th</w:t>
      </w:r>
      <w:r w:rsidR="00A558CB">
        <w:t>e</w:t>
      </w:r>
      <w:r>
        <w:t xml:space="preserve"> Claimant's PCN was dated 5th </w:t>
      </w:r>
      <w:r w:rsidR="005B232A">
        <w:t>Feb</w:t>
      </w:r>
      <w:r>
        <w:t xml:space="preserve"> 201</w:t>
      </w:r>
      <w:r w:rsidR="005B232A">
        <w:t>9</w:t>
      </w:r>
      <w:r w:rsidR="00A558CB">
        <w:t xml:space="preserve"> (</w:t>
      </w:r>
      <w:r w:rsidR="00BA0895">
        <w:t xml:space="preserve">Exhibit </w:t>
      </w:r>
      <w:r w:rsidR="00EE0F76">
        <w:t>3</w:t>
      </w:r>
      <w:r w:rsidR="00A558CB">
        <w:t>)</w:t>
      </w:r>
      <w:r w:rsidR="00BA0895">
        <w:t xml:space="preserve"> </w:t>
      </w:r>
      <w:r>
        <w:t xml:space="preserve">and I </w:t>
      </w:r>
      <w:r w:rsidR="005B232A">
        <w:t>started an appeal on the 8</w:t>
      </w:r>
      <w:r w:rsidR="005B232A" w:rsidRPr="005B232A">
        <w:rPr>
          <w:vertAlign w:val="superscript"/>
        </w:rPr>
        <w:t>th</w:t>
      </w:r>
      <w:r w:rsidR="005B232A">
        <w:t xml:space="preserve"> Feb. 2019</w:t>
      </w:r>
      <w:r w:rsidR="00A558CB">
        <w:t xml:space="preserve"> (Exhibit</w:t>
      </w:r>
      <w:r>
        <w:t xml:space="preserve"> </w:t>
      </w:r>
      <w:r w:rsidR="00EE0F76">
        <w:t>4</w:t>
      </w:r>
      <w:r w:rsidR="00A558CB">
        <w:t>)</w:t>
      </w:r>
    </w:p>
    <w:p w14:paraId="4FE60AAA" w14:textId="06E511E9" w:rsidR="00AD30A1" w:rsidRDefault="00AD30A1" w:rsidP="00AD30A1">
      <w:r>
        <w:t xml:space="preserve">7. It is a fact that this claimant was fully aware, </w:t>
      </w:r>
      <w:r w:rsidR="005B232A">
        <w:t>from that time (08.02.2019) of the conditions on the day and my exact recollection of what had happened</w:t>
      </w:r>
      <w:r w:rsidR="007C6BC2">
        <w:t xml:space="preserve">, which I explained, was very clear in my mind because of the weather conditions. </w:t>
      </w:r>
      <w:r>
        <w:t xml:space="preserve">The fact that I received a hasty template rejection </w:t>
      </w:r>
      <w:r w:rsidR="007C6BC2">
        <w:t>within a few days (1</w:t>
      </w:r>
      <w:r w:rsidR="00A558CB">
        <w:t>2</w:t>
      </w:r>
      <w:r w:rsidR="007C6BC2">
        <w:t>.0</w:t>
      </w:r>
      <w:r w:rsidR="00A558CB">
        <w:t>2</w:t>
      </w:r>
      <w:r w:rsidR="007C6BC2">
        <w:t xml:space="preserve">.2019) </w:t>
      </w:r>
      <w:r>
        <w:t>evidences that this claimant indisputably received my honest account of events</w:t>
      </w:r>
      <w:r w:rsidR="005B232A">
        <w:t xml:space="preserve"> but </w:t>
      </w:r>
      <w:r w:rsidR="007C6BC2">
        <w:t xml:space="preserve">chose not to believe them and </w:t>
      </w:r>
      <w:r w:rsidR="005B232A">
        <w:t>did not look into why this circumstance had arisen.</w:t>
      </w:r>
      <w:r w:rsidR="007C6BC2">
        <w:t xml:space="preserve"> </w:t>
      </w:r>
      <w:r w:rsidR="002C0611">
        <w:t xml:space="preserve">Although the claimant in their rejection e-mail said that they had carefully considered my appeal (Exhibit </w:t>
      </w:r>
      <w:r w:rsidR="00A558CB">
        <w:t>5</w:t>
      </w:r>
      <w:r w:rsidR="002C0611">
        <w:t>) t</w:t>
      </w:r>
      <w:r w:rsidR="007C6BC2">
        <w:t>he claimant as far as I am aware, has not looked at the functioning of the machine to see if it was accurately recording data that day, nor counted the machine’s takings to see if they had an extra £1 that was unaccounted for.</w:t>
      </w:r>
      <w:r w:rsidR="0068206E">
        <w:t xml:space="preserve"> They also said in their report that I was claiming mitigating circumstances, which I was not. I wasn’t using the snow as an excuse just as </w:t>
      </w:r>
      <w:r w:rsidR="004A6BC0">
        <w:t>the reason why I remembered the day so clearly.</w:t>
      </w:r>
    </w:p>
    <w:p w14:paraId="3A3900F8" w14:textId="321EF590" w:rsidR="00A558CB" w:rsidRDefault="00AD30A1" w:rsidP="00AD30A1">
      <w:r>
        <w:t xml:space="preserve">8. I appealed to </w:t>
      </w:r>
      <w:r w:rsidR="00BA0895">
        <w:t>POPLA</w:t>
      </w:r>
      <w:r w:rsidR="002C0611">
        <w:t>,</w:t>
      </w:r>
      <w:r>
        <w:t xml:space="preserve"> but to no avail, see Exhibit </w:t>
      </w:r>
      <w:r w:rsidR="00A558CB">
        <w:t>6</w:t>
      </w:r>
      <w:r>
        <w:t>.</w:t>
      </w:r>
    </w:p>
    <w:p w14:paraId="39BF9B60" w14:textId="77777777" w:rsidR="001C43A6" w:rsidRDefault="00AD30A1" w:rsidP="00AD30A1">
      <w:r>
        <w:lastRenderedPageBreak/>
        <w:t>9.</w:t>
      </w:r>
      <w:r w:rsidR="004A6BC0">
        <w:t xml:space="preserve"> I requested all the information that the claimant had on the incident on the 19</w:t>
      </w:r>
      <w:r w:rsidR="004A6BC0" w:rsidRPr="004A6BC0">
        <w:rPr>
          <w:vertAlign w:val="superscript"/>
        </w:rPr>
        <w:t>th</w:t>
      </w:r>
      <w:r w:rsidR="004A6BC0">
        <w:t xml:space="preserve"> May 2019. I specifically asked for a redacted version of the VRNs in case I had entered a letter or number incorrectly. The data they sent back </w:t>
      </w:r>
      <w:r w:rsidR="00A558CB">
        <w:t xml:space="preserve">(Exhibit 7) </w:t>
      </w:r>
      <w:r w:rsidR="004A6BC0">
        <w:t xml:space="preserve">had no such record of a similar VRN within the time frame I was at the car park. However, I noticed that the VRNs either side of the time frame were completely blanked out, so if my VRN had appeared outside of the time frame, I could not investigate. </w:t>
      </w:r>
      <w:r w:rsidR="001C43A6">
        <w:t>No</w:t>
      </w:r>
      <w:r w:rsidR="004A6BC0">
        <w:t xml:space="preserve"> </w:t>
      </w:r>
      <w:r w:rsidR="00A558CB">
        <w:t>allowance or investigation</w:t>
      </w:r>
      <w:r w:rsidR="001C43A6">
        <w:t xml:space="preserve"> has been made </w:t>
      </w:r>
      <w:r w:rsidR="004A6BC0">
        <w:t>for any malfunctioning of any of the claimant’s clocks, whether on the cameras, machines or computers. When I asked for further details</w:t>
      </w:r>
      <w:r w:rsidR="00C8114E">
        <w:t xml:space="preserve"> (Exhibits</w:t>
      </w:r>
      <w:r w:rsidR="00A558CB">
        <w:t xml:space="preserve"> 8 &amp; 9</w:t>
      </w:r>
      <w:r w:rsidR="00C8114E">
        <w:t>)</w:t>
      </w:r>
      <w:r w:rsidR="004A6BC0">
        <w:t xml:space="preserve"> I was refused.</w:t>
      </w:r>
    </w:p>
    <w:p w14:paraId="7511277E" w14:textId="65418827" w:rsidR="00AD30A1" w:rsidRDefault="001C43A6" w:rsidP="00AD30A1">
      <w:r>
        <w:t>10.</w:t>
      </w:r>
      <w:r w:rsidR="00AD30A1">
        <w:t xml:space="preserve"> </w:t>
      </w:r>
      <w:r w:rsidR="00C8114E">
        <w:t>On the 15</w:t>
      </w:r>
      <w:r w:rsidR="00C8114E" w:rsidRPr="00C8114E">
        <w:rPr>
          <w:vertAlign w:val="superscript"/>
        </w:rPr>
        <w:t>th</w:t>
      </w:r>
      <w:r w:rsidR="00C8114E">
        <w:t xml:space="preserve"> May 2019, I received another letter</w:t>
      </w:r>
      <w:r>
        <w:t xml:space="preserve"> (Exhibit 10)</w:t>
      </w:r>
      <w:r w:rsidR="00C8114E">
        <w:t xml:space="preserve"> from the claimant demanding £100. </w:t>
      </w:r>
    </w:p>
    <w:p w14:paraId="3E575CE1" w14:textId="15C87ABB" w:rsidR="00411398" w:rsidRDefault="00411398" w:rsidP="00AD30A1">
      <w:r>
        <w:t>1</w:t>
      </w:r>
      <w:r w:rsidR="001C43A6">
        <w:t>1</w:t>
      </w:r>
      <w:r>
        <w:t>. On the 25</w:t>
      </w:r>
      <w:r w:rsidRPr="00411398">
        <w:rPr>
          <w:vertAlign w:val="superscript"/>
        </w:rPr>
        <w:t>th</w:t>
      </w:r>
      <w:r>
        <w:t xml:space="preserve"> July 2019, I received a letter from PP Legal</w:t>
      </w:r>
      <w:r w:rsidR="001C43A6">
        <w:t xml:space="preserve"> (Exhibit 11)</w:t>
      </w:r>
      <w:r>
        <w:t xml:space="preserve">, demanding £170. </w:t>
      </w:r>
      <w:bookmarkStart w:id="0" w:name="_Hlk34744610"/>
      <w:r>
        <w:t>No explanation was given as to why the amount had risen by £70.</w:t>
      </w:r>
    </w:p>
    <w:bookmarkEnd w:id="0"/>
    <w:p w14:paraId="1369FC37" w14:textId="293051CA" w:rsidR="00411398" w:rsidRDefault="00411398" w:rsidP="00AD30A1">
      <w:r>
        <w:t>1</w:t>
      </w:r>
      <w:r w:rsidR="001C43A6">
        <w:t>2</w:t>
      </w:r>
      <w:r>
        <w:t>. On the 9</w:t>
      </w:r>
      <w:r w:rsidRPr="00411398">
        <w:rPr>
          <w:vertAlign w:val="superscript"/>
        </w:rPr>
        <w:t>th</w:t>
      </w:r>
      <w:r>
        <w:t xml:space="preserve"> August 2019, I received another letter </w:t>
      </w:r>
      <w:r w:rsidR="001C43A6">
        <w:t xml:space="preserve">(Exhibit 12) </w:t>
      </w:r>
      <w:r>
        <w:t>from PP Legal, demanding £170.</w:t>
      </w:r>
      <w:r w:rsidRPr="00411398">
        <w:t xml:space="preserve"> No explanation was given as to why the amount had risen by £70.</w:t>
      </w:r>
    </w:p>
    <w:p w14:paraId="2F11EA60" w14:textId="4F6CF707" w:rsidR="00411398" w:rsidRDefault="00411398" w:rsidP="00AD30A1">
      <w:r>
        <w:t>1</w:t>
      </w:r>
      <w:r w:rsidR="001C43A6">
        <w:t>3</w:t>
      </w:r>
      <w:r>
        <w:t>. On the 16</w:t>
      </w:r>
      <w:r w:rsidRPr="00411398">
        <w:rPr>
          <w:vertAlign w:val="superscript"/>
        </w:rPr>
        <w:t>th</w:t>
      </w:r>
      <w:r>
        <w:t xml:space="preserve"> September, I received a letter from the claimant (Exhibit</w:t>
      </w:r>
      <w:r w:rsidR="001C43A6">
        <w:t xml:space="preserve"> 13)</w:t>
      </w:r>
      <w:r>
        <w:t xml:space="preserve">, saying that my case had been passed to BW Legal and demanding £160. No explanation </w:t>
      </w:r>
      <w:r w:rsidR="001C43A6">
        <w:t xml:space="preserve">was </w:t>
      </w:r>
      <w:r>
        <w:t>given for why the amount had changed, nor why PP Legal had changed to BW Legal. On the same day I received a letter from BW Legal demanding £160. (Exhibi</w:t>
      </w:r>
      <w:r w:rsidR="001C43A6">
        <w:t>t 14</w:t>
      </w:r>
      <w:r>
        <w:t>)</w:t>
      </w:r>
    </w:p>
    <w:p w14:paraId="652A404F" w14:textId="2F02F165" w:rsidR="00411398" w:rsidRDefault="00411398" w:rsidP="00AD30A1">
      <w:r>
        <w:t>1</w:t>
      </w:r>
      <w:r w:rsidR="001C43A6">
        <w:t>4</w:t>
      </w:r>
      <w:r>
        <w:t>. On the 2</w:t>
      </w:r>
      <w:r w:rsidRPr="00411398">
        <w:rPr>
          <w:vertAlign w:val="superscript"/>
        </w:rPr>
        <w:t>nd</w:t>
      </w:r>
      <w:r>
        <w:t xml:space="preserve"> October 2019, I received another letter from BW Legal</w:t>
      </w:r>
      <w:r w:rsidR="001C43A6">
        <w:t xml:space="preserve"> (Exhibit 15)</w:t>
      </w:r>
      <w:r>
        <w:t>, demanding £160 and threatening a claim against me.</w:t>
      </w:r>
      <w:r w:rsidR="00FF08C1">
        <w:t xml:space="preserve"> They included an estimate for other costs amounting to £240.39 in total if they proceeded.</w:t>
      </w:r>
    </w:p>
    <w:p w14:paraId="13AC65F6" w14:textId="207CDF21" w:rsidR="00FF08C1" w:rsidRDefault="00FF08C1" w:rsidP="00AD30A1">
      <w:r>
        <w:t>1</w:t>
      </w:r>
      <w:r w:rsidR="001C43A6">
        <w:t>5</w:t>
      </w:r>
      <w:r>
        <w:t>. On the 18</w:t>
      </w:r>
      <w:r w:rsidRPr="00FF08C1">
        <w:rPr>
          <w:vertAlign w:val="superscript"/>
        </w:rPr>
        <w:t>th</w:t>
      </w:r>
      <w:r>
        <w:t xml:space="preserve"> December 2019 I received a Notice of County Court Claim Issued from BW Legal (Exhibit</w:t>
      </w:r>
      <w:r w:rsidR="001C43A6">
        <w:t xml:space="preserve"> 16</w:t>
      </w:r>
      <w:r>
        <w:t>) On this letter it was stated that I owed £241.46. I received the Claim form two days later.</w:t>
      </w:r>
    </w:p>
    <w:p w14:paraId="255057FA" w14:textId="195C9A8C" w:rsidR="00FA53C0" w:rsidRDefault="00FA53C0" w:rsidP="00AD30A1">
      <w:r>
        <w:t>1</w:t>
      </w:r>
      <w:r w:rsidR="001C43A6">
        <w:t>6</w:t>
      </w:r>
      <w:r>
        <w:t>. On the 13</w:t>
      </w:r>
      <w:r w:rsidRPr="00FA53C0">
        <w:rPr>
          <w:vertAlign w:val="superscript"/>
        </w:rPr>
        <w:t>th</w:t>
      </w:r>
      <w:r>
        <w:t xml:space="preserve"> January 2020, I received another letter </w:t>
      </w:r>
      <w:r w:rsidR="001C43A6">
        <w:t xml:space="preserve">(Exhibit 17) </w:t>
      </w:r>
      <w:r>
        <w:t>demanding a response from BW Legal, even thoug</w:t>
      </w:r>
      <w:r w:rsidR="001C43A6">
        <w:t>h</w:t>
      </w:r>
      <w:r>
        <w:t xml:space="preserve"> the matter was in hand between myself and the court. I cannot stress enough how upsetting and vexatious this constant hounding has been over the last year. I suffer with depression and am on anti-depressants and every time a new letter arrived, I would spiral down and </w:t>
      </w:r>
      <w:r w:rsidR="001C43A6">
        <w:t xml:space="preserve">have to </w:t>
      </w:r>
      <w:r>
        <w:t xml:space="preserve">fight to get myself back up emotionally. The claimant has no interest in me as a human being or in the affect that this has had on my life. They have not shown any humanity at any stage, by taking into consideration what I </w:t>
      </w:r>
      <w:r w:rsidR="001C43A6">
        <w:t xml:space="preserve">have </w:t>
      </w:r>
      <w:r>
        <w:t xml:space="preserve">said or investigating my claims. </w:t>
      </w:r>
      <w:r w:rsidRPr="00FA53C0">
        <w:t xml:space="preserve">At no point has this Claimant actually evidenced that the takings from that machine on that day were </w:t>
      </w:r>
      <w:r>
        <w:t>either over or under</w:t>
      </w:r>
      <w:r w:rsidRPr="00FA53C0">
        <w:t>, nor have they eve</w:t>
      </w:r>
      <w:r w:rsidR="001C43A6">
        <w:t>r</w:t>
      </w:r>
      <w:r w:rsidRPr="00FA53C0">
        <w:t xml:space="preserve"> mentioned checking that information. They are relying purely on the fact </w:t>
      </w:r>
      <w:r w:rsidR="0025173B">
        <w:t>that their</w:t>
      </w:r>
      <w:r w:rsidRPr="00FA53C0">
        <w:t xml:space="preserve"> machine</w:t>
      </w:r>
      <w:r w:rsidR="0025173B">
        <w:t>s, clocks and computers cannot possibly be in error and that I cannot possibly be telling the truth.</w:t>
      </w:r>
    </w:p>
    <w:p w14:paraId="1FA4432E" w14:textId="254B8100" w:rsidR="0025173B" w:rsidRDefault="00FA53C0" w:rsidP="00AD30A1">
      <w:r>
        <w:t>1</w:t>
      </w:r>
      <w:r w:rsidR="001C43A6">
        <w:t>7</w:t>
      </w:r>
      <w:r>
        <w:t>. This claim</w:t>
      </w:r>
      <w:r w:rsidR="00AD30A1">
        <w:t xml:space="preserve"> is wasting the courts and you</w:t>
      </w:r>
      <w:r w:rsidR="001C43A6">
        <w:t>r</w:t>
      </w:r>
      <w:r w:rsidR="00AD30A1">
        <w:t xml:space="preserve">, the judge’s time, all for the sake of </w:t>
      </w:r>
      <w:r>
        <w:t>£1</w:t>
      </w:r>
      <w:r w:rsidR="00AD30A1">
        <w:t xml:space="preserve"> which was paid by me and simply not accounted for, by this Claimant.</w:t>
      </w:r>
      <w:r w:rsidR="0025173B" w:rsidRPr="0025173B">
        <w:t xml:space="preserve"> Given the sum involved this claim is out of all proportion to the alleged (denied) sum purportedly owed.</w:t>
      </w:r>
    </w:p>
    <w:p w14:paraId="6B86779C" w14:textId="1962CC82" w:rsidR="00AD30A1" w:rsidRDefault="0025173B" w:rsidP="00AD30A1">
      <w:r>
        <w:t>1</w:t>
      </w:r>
      <w:r w:rsidR="001C43A6">
        <w:t>8</w:t>
      </w:r>
      <w:r>
        <w:t>. The rising amount of the fine over the year is also completely unjustified.</w:t>
      </w:r>
      <w:r w:rsidR="00AD30A1">
        <w:t xml:space="preserve"> This claimant may try to rely upon the case of ParkingEye v Beavis [2015] UKSC 67, regarding disproportionate charges. However, the Court of Appeal and the Supreme Court's decisions during the course of that case do not support this claim at all. Beavis was a matter concerning an unusual enforcement regime and location, offering a free licence to park followed after 2 hours, by a charge. </w:t>
      </w:r>
      <w:r>
        <w:t>Indeed,</w:t>
      </w:r>
      <w:r w:rsidR="00AD30A1">
        <w:t xml:space="preserve"> at the Court of Appeal stage the Judges stated that the 'free licence to park' regime was the factor which made that case 'completely different' from ordinary transactional contracts where a sum of money owed can </w:t>
      </w:r>
      <w:r w:rsidR="00AD30A1">
        <w:lastRenderedPageBreak/>
        <w:t xml:space="preserve">be easily quantified. I suggest, exactly as in my case, where a mere </w:t>
      </w:r>
      <w:r>
        <w:t>£1</w:t>
      </w:r>
      <w:r w:rsidR="00AD30A1">
        <w:t xml:space="preserve"> has been quantified as the sum in dispute and surely any reasonable person would consider £100 (and certainly this vastly inflated claim) to be 'extravagant' and out of all proportion.</w:t>
      </w:r>
    </w:p>
    <w:p w14:paraId="20A78446" w14:textId="301AE49F" w:rsidR="00AD30A1" w:rsidRDefault="001C43A6" w:rsidP="00AD30A1">
      <w:r>
        <w:t>19</w:t>
      </w:r>
      <w:r w:rsidR="0025173B">
        <w:t>.</w:t>
      </w:r>
      <w:r w:rsidR="00AD30A1">
        <w:t xml:space="preserve"> The Supreme Court Judges did not disagree with the court of Appeal about ordinary economic contracts and found that such disputes may still be determined by using Lord Dunedin's 'four tests' for defining an unrecoverable penalty, which continues to have useful application in such cases where the facts could be distinguished from the Beavis case, where the Judges held:</w:t>
      </w:r>
    </w:p>
    <w:p w14:paraId="558A3AC9" w14:textId="77777777" w:rsidR="00AD30A1" w:rsidRDefault="00AD30A1" w:rsidP="00AD30A1"/>
    <w:p w14:paraId="32FE0431" w14:textId="77777777" w:rsidR="00AD30A1" w:rsidRDefault="00AD30A1" w:rsidP="00AD30A1">
      <w:r>
        <w:t>- at 32: ''The true test is whether the impugned provision is a secondary obligation which imposes a detriment on the contract-breaker out of all proportion to any legitimate interest of the innocent party in the enforcement of the primary obligation. The innocent party can have no proper interest in simply punishing the defaulter. His interest is in performance or in some appropriate alternative to performance.</w:t>
      </w:r>
    </w:p>
    <w:p w14:paraId="55F3971A" w14:textId="77777777" w:rsidR="00AD30A1" w:rsidRDefault="00AD30A1" w:rsidP="00AD30A1">
      <w:r>
        <w:t>In the case of a straightforward damages clause, that interest will rarely extend beyond compensation for the breach, and we therefore expect that Lord Dunedin’s four tests would usually be perfectly adequate to determine its validity.''</w:t>
      </w:r>
    </w:p>
    <w:p w14:paraId="7CF8AF56" w14:textId="77777777" w:rsidR="00AD30A1" w:rsidRDefault="00AD30A1" w:rsidP="00AD30A1"/>
    <w:p w14:paraId="6B6B6FD9" w14:textId="77777777" w:rsidR="00AD30A1" w:rsidRDefault="00AD30A1" w:rsidP="00AD30A1">
      <w:r>
        <w:t>- and, continued Lord Neuberger: ''as Lord Dunedin himself acknowledged, the essential question was whether the clause impugned was “unconscionable” or “extravagant”. The four tests are a useful tool for deciding whether these expressions can properly be applied to simple damages clauses in standard contracts.''</w:t>
      </w:r>
    </w:p>
    <w:p w14:paraId="13AED08B" w14:textId="77777777" w:rsidR="00AD30A1" w:rsidRDefault="00AD30A1" w:rsidP="00AD30A1"/>
    <w:p w14:paraId="34832FF3" w14:textId="77777777" w:rsidR="00AD30A1" w:rsidRDefault="00AD30A1" w:rsidP="00AD30A1">
      <w:r>
        <w:t>- and at 99: ''…deterrence is not penal if there is a legitimate interest in influencing the conduct of the contracting party which is not satisfied by the mere right to recover damages for breach of contract...the question whether a contractual provision is a penalty turns on the construction of the contract.’’</w:t>
      </w:r>
    </w:p>
    <w:p w14:paraId="27D353BF" w14:textId="77777777" w:rsidR="00AD30A1" w:rsidRDefault="00AD30A1" w:rsidP="00AD30A1"/>
    <w:p w14:paraId="71409163" w14:textId="77777777" w:rsidR="00AD30A1" w:rsidRDefault="00AD30A1" w:rsidP="00AD30A1">
      <w:r>
        <w:t>- Lord Mance at 143: ''The qualification and safeguard is that the agreed sum must not have been extravagant, unconscionable or incommensurate with any possible interest in the maintenance of the system.’’</w:t>
      </w:r>
    </w:p>
    <w:p w14:paraId="55167C59" w14:textId="77777777" w:rsidR="00AD30A1" w:rsidRDefault="00AD30A1" w:rsidP="00AD30A1"/>
    <w:p w14:paraId="5AAD460F" w14:textId="77777777" w:rsidR="00AD30A1" w:rsidRDefault="00AD30A1" w:rsidP="00AD30A1">
      <w:r>
        <w:t>- Lord Mance at 152: ''What is necessary in each case is to consider, first, whether any (and if so what) legitimate business interest is served and protected by the clause, and, second, whether, assuming such an interest to exist, the provision made for the interest is nevertheless in the circumstances extravagant, exorbitant or unconscionable.''</w:t>
      </w:r>
    </w:p>
    <w:p w14:paraId="4465A496" w14:textId="77777777" w:rsidR="00AD30A1" w:rsidRDefault="00AD30A1" w:rsidP="00AD30A1"/>
    <w:p w14:paraId="0A67E0FE" w14:textId="6F660D0B" w:rsidR="00AD30A1" w:rsidRDefault="001C43A6" w:rsidP="00AD30A1">
      <w:r>
        <w:t>20</w:t>
      </w:r>
      <w:r w:rsidR="00AD30A1">
        <w:t>. In ParkingEye v Cargius A0JD1405 (Wrexham County Court), transcript appended as Exhibit xx, a pay and display car park was held to be completely different from the Beavis case which was on its well-publicised journey through the courts at that time. At 13 in Cargius, the Judge distinguished a pay &amp; display car park tariff dispute from the free car park in Beavis.</w:t>
      </w:r>
    </w:p>
    <w:p w14:paraId="4E2F2339" w14:textId="77777777" w:rsidR="00AD30A1" w:rsidRDefault="00AD30A1" w:rsidP="00AD30A1"/>
    <w:p w14:paraId="01672F55" w14:textId="0DACBBB5" w:rsidR="00AD30A1" w:rsidRDefault="001C43A6" w:rsidP="00AD30A1">
      <w:r>
        <w:t>21</w:t>
      </w:r>
      <w:r w:rsidR="00AD30A1">
        <w:t>.  The</w:t>
      </w:r>
      <w:r>
        <w:t xml:space="preserve"> claimant’s</w:t>
      </w:r>
      <w:r w:rsidR="00AD30A1">
        <w:t xml:space="preserve"> repeated refusal</w:t>
      </w:r>
      <w:bookmarkStart w:id="1" w:name="_GoBack"/>
      <w:bookmarkEnd w:id="1"/>
      <w:r w:rsidR="00AD30A1">
        <w:t xml:space="preserve"> to accept </w:t>
      </w:r>
      <w:r w:rsidR="0025173B">
        <w:t>my account</w:t>
      </w:r>
      <w:r w:rsidR="00AD30A1">
        <w:t xml:space="preserve"> has caused me significant distress this past year and can only be described as a vexatious pursuit of an unwarranted and extravagant punishment for their own machine's failings, a matter not saved from falling foul of the 'penalty rule' by any legitimate interests whatsoever.</w:t>
      </w:r>
    </w:p>
    <w:p w14:paraId="6E8F7963" w14:textId="77777777" w:rsidR="00AD30A1" w:rsidRDefault="00AD30A1" w:rsidP="00AD30A1"/>
    <w:p w14:paraId="1130BCEF" w14:textId="77777777" w:rsidR="00AD30A1" w:rsidRDefault="00AD30A1" w:rsidP="00AD30A1">
      <w:r>
        <w:t>I believe that the facts stated in this witness statement are true.</w:t>
      </w:r>
    </w:p>
    <w:p w14:paraId="15CCE67B" w14:textId="77777777" w:rsidR="00AD30A1" w:rsidRDefault="00AD30A1" w:rsidP="00AD30A1"/>
    <w:p w14:paraId="70B2C55D" w14:textId="77777777" w:rsidR="00AD30A1" w:rsidRDefault="00AD30A1" w:rsidP="00AD30A1"/>
    <w:p w14:paraId="154A61F8" w14:textId="77777777" w:rsidR="00AD30A1" w:rsidRDefault="00AD30A1" w:rsidP="00AD30A1">
      <w:r>
        <w:t>signed:</w:t>
      </w:r>
    </w:p>
    <w:p w14:paraId="619D3132" w14:textId="77777777" w:rsidR="00AD30A1" w:rsidRDefault="00AD30A1" w:rsidP="00AD30A1"/>
    <w:p w14:paraId="66753DA7" w14:textId="77777777" w:rsidR="00AD30A1" w:rsidRDefault="00AD30A1" w:rsidP="00AD30A1"/>
    <w:p w14:paraId="1EF371B8" w14:textId="3ACB1E7D" w:rsidR="00BE0EBB" w:rsidRDefault="00AD30A1" w:rsidP="00AD30A1">
      <w:r>
        <w:t>date:</w:t>
      </w:r>
    </w:p>
    <w:sectPr w:rsidR="00BE0E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0A1"/>
    <w:rsid w:val="000E4B9F"/>
    <w:rsid w:val="0014268F"/>
    <w:rsid w:val="001C43A6"/>
    <w:rsid w:val="001E1FCA"/>
    <w:rsid w:val="0025173B"/>
    <w:rsid w:val="002C0611"/>
    <w:rsid w:val="002D1B76"/>
    <w:rsid w:val="00411398"/>
    <w:rsid w:val="004A6BC0"/>
    <w:rsid w:val="005B232A"/>
    <w:rsid w:val="0068206E"/>
    <w:rsid w:val="007C6BC2"/>
    <w:rsid w:val="00A558CB"/>
    <w:rsid w:val="00AD30A1"/>
    <w:rsid w:val="00BA0895"/>
    <w:rsid w:val="00BE0EBB"/>
    <w:rsid w:val="00C8114E"/>
    <w:rsid w:val="00EE0F76"/>
    <w:rsid w:val="00FA53C0"/>
    <w:rsid w:val="00FF0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3F2BD"/>
  <w15:chartTrackingRefBased/>
  <w15:docId w15:val="{2E4FD522-AB92-4484-8C7A-384F03251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4</Pages>
  <Words>1550</Words>
  <Characters>8840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dc:creator>
  <cp:keywords/>
  <dc:description/>
  <cp:lastModifiedBy>Parker</cp:lastModifiedBy>
  <cp:revision>5</cp:revision>
  <dcterms:created xsi:type="dcterms:W3CDTF">2020-03-10T13:10:00Z</dcterms:created>
  <dcterms:modified xsi:type="dcterms:W3CDTF">2020-03-10T15:49:00Z</dcterms:modified>
</cp:coreProperties>
</file>