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003"/>
        <w:gridCol w:w="3003"/>
        <w:gridCol w:w="3004"/>
      </w:tblGrid>
      <w:tr w:rsidR="006C09D4" w14:paraId="5852DD35" w14:textId="77777777" w:rsidTr="006C09D4">
        <w:tc>
          <w:tcPr>
            <w:tcW w:w="3003" w:type="dxa"/>
          </w:tcPr>
          <w:p w14:paraId="6EB92712" w14:textId="77777777" w:rsidR="006C09D4" w:rsidRDefault="006C09D4" w:rsidP="006C09D4">
            <w:pPr>
              <w:jc w:val="both"/>
            </w:pPr>
            <w:r>
              <w:t>Claim number: XXX</w:t>
            </w:r>
          </w:p>
        </w:tc>
        <w:tc>
          <w:tcPr>
            <w:tcW w:w="3003" w:type="dxa"/>
          </w:tcPr>
          <w:p w14:paraId="501CE04A" w14:textId="77777777" w:rsidR="006C09D4" w:rsidRDefault="005F2564" w:rsidP="006C09D4">
            <w:pPr>
              <w:jc w:val="center"/>
            </w:pPr>
            <w:r>
              <w:t xml:space="preserve">Name: </w:t>
            </w:r>
            <w:r w:rsidR="006C09D4">
              <w:t xml:space="preserve">XXX </w:t>
            </w:r>
            <w:proofErr w:type="spellStart"/>
            <w:r w:rsidR="006C09D4">
              <w:t>XXX</w:t>
            </w:r>
            <w:proofErr w:type="spellEnd"/>
          </w:p>
        </w:tc>
        <w:tc>
          <w:tcPr>
            <w:tcW w:w="3004" w:type="dxa"/>
          </w:tcPr>
          <w:p w14:paraId="7ED54F5F" w14:textId="77777777" w:rsidR="006C09D4" w:rsidRDefault="006C09D4" w:rsidP="006C09D4">
            <w:pPr>
              <w:jc w:val="right"/>
            </w:pPr>
            <w:r>
              <w:t>Hearing date: XX/XX/XXXX</w:t>
            </w:r>
          </w:p>
        </w:tc>
      </w:tr>
    </w:tbl>
    <w:p w14:paraId="7DFD1118" w14:textId="77777777" w:rsidR="00220966" w:rsidRDefault="00F3310F" w:rsidP="006C09D4">
      <w:pPr>
        <w:jc w:val="both"/>
      </w:pPr>
    </w:p>
    <w:p w14:paraId="7085B390" w14:textId="77777777" w:rsidR="006C09D4" w:rsidRDefault="006C09D4" w:rsidP="006C09D4">
      <w:pPr>
        <w:jc w:val="both"/>
      </w:pPr>
    </w:p>
    <w:p w14:paraId="5446803D" w14:textId="77777777" w:rsidR="005F2564" w:rsidRDefault="005F2564" w:rsidP="006C09D4">
      <w:pPr>
        <w:jc w:val="both"/>
      </w:pPr>
    </w:p>
    <w:p w14:paraId="2FB297C7" w14:textId="77777777" w:rsidR="006C09D4" w:rsidRDefault="006C09D4" w:rsidP="006C09D4">
      <w:pPr>
        <w:jc w:val="center"/>
        <w:rPr>
          <w:b/>
          <w:bCs/>
          <w:sz w:val="28"/>
          <w:szCs w:val="28"/>
        </w:rPr>
      </w:pPr>
      <w:r>
        <w:rPr>
          <w:b/>
          <w:bCs/>
          <w:sz w:val="28"/>
          <w:szCs w:val="28"/>
        </w:rPr>
        <w:t>INDEX</w:t>
      </w:r>
    </w:p>
    <w:p w14:paraId="71756B2E" w14:textId="77777777" w:rsidR="006C09D4" w:rsidRDefault="006C09D4" w:rsidP="006C09D4">
      <w:pPr>
        <w:jc w:val="center"/>
        <w:rPr>
          <w:b/>
          <w:bCs/>
          <w:sz w:val="28"/>
          <w:szCs w:val="28"/>
        </w:rPr>
      </w:pPr>
    </w:p>
    <w:p w14:paraId="409DC543" w14:textId="77777777" w:rsidR="005F2564" w:rsidRDefault="005F2564" w:rsidP="006C09D4">
      <w:pPr>
        <w:jc w:val="center"/>
        <w:rPr>
          <w:b/>
          <w:bCs/>
          <w:sz w:val="28"/>
          <w:szCs w:val="28"/>
        </w:rPr>
      </w:pPr>
    </w:p>
    <w:p w14:paraId="7FA5776C" w14:textId="77777777" w:rsidR="005F2564" w:rsidRDefault="005F2564" w:rsidP="006C09D4">
      <w:pPr>
        <w:jc w:val="center"/>
        <w:rPr>
          <w:b/>
          <w:bCs/>
          <w:sz w:val="28"/>
          <w:szCs w:val="28"/>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62"/>
        <w:gridCol w:w="4048"/>
      </w:tblGrid>
      <w:tr w:rsidR="006C09D4" w:rsidRPr="006C09D4" w14:paraId="3C27B879" w14:textId="77777777" w:rsidTr="00F3310F">
        <w:tc>
          <w:tcPr>
            <w:tcW w:w="4962" w:type="dxa"/>
          </w:tcPr>
          <w:p w14:paraId="09E37382" w14:textId="77777777" w:rsidR="006C09D4" w:rsidRPr="006C09D4" w:rsidRDefault="006C09D4" w:rsidP="006C09D4">
            <w:pPr>
              <w:rPr>
                <w:b/>
                <w:bCs/>
              </w:rPr>
            </w:pPr>
            <w:r>
              <w:rPr>
                <w:b/>
                <w:bCs/>
              </w:rPr>
              <w:t>Content</w:t>
            </w:r>
          </w:p>
        </w:tc>
        <w:tc>
          <w:tcPr>
            <w:tcW w:w="4048" w:type="dxa"/>
          </w:tcPr>
          <w:p w14:paraId="75D2ECB5" w14:textId="77777777" w:rsidR="006C09D4" w:rsidRDefault="006C09D4" w:rsidP="006C09D4">
            <w:pPr>
              <w:jc w:val="right"/>
              <w:rPr>
                <w:b/>
                <w:bCs/>
              </w:rPr>
            </w:pPr>
            <w:r>
              <w:rPr>
                <w:b/>
                <w:bCs/>
              </w:rPr>
              <w:t>Page number</w:t>
            </w:r>
          </w:p>
          <w:p w14:paraId="37CFDB95" w14:textId="77777777" w:rsidR="005F2564" w:rsidRPr="006C09D4" w:rsidRDefault="005F2564" w:rsidP="006C09D4">
            <w:pPr>
              <w:jc w:val="right"/>
              <w:rPr>
                <w:b/>
                <w:bCs/>
              </w:rPr>
            </w:pPr>
          </w:p>
        </w:tc>
      </w:tr>
      <w:tr w:rsidR="006C09D4" w:rsidRPr="006C09D4" w14:paraId="291AE048" w14:textId="77777777" w:rsidTr="00F3310F">
        <w:tc>
          <w:tcPr>
            <w:tcW w:w="4962" w:type="dxa"/>
          </w:tcPr>
          <w:p w14:paraId="5ADCCF86" w14:textId="77777777" w:rsidR="006C09D4" w:rsidRPr="006C09D4" w:rsidRDefault="006C09D4" w:rsidP="006C09D4"/>
        </w:tc>
        <w:tc>
          <w:tcPr>
            <w:tcW w:w="4048" w:type="dxa"/>
          </w:tcPr>
          <w:p w14:paraId="64123227" w14:textId="77777777" w:rsidR="006C09D4" w:rsidRPr="006C09D4" w:rsidRDefault="006C09D4" w:rsidP="006C09D4">
            <w:pPr>
              <w:jc w:val="right"/>
            </w:pPr>
          </w:p>
        </w:tc>
      </w:tr>
      <w:tr w:rsidR="006C09D4" w:rsidRPr="006C09D4" w14:paraId="28D6AE5D" w14:textId="77777777" w:rsidTr="00F3310F">
        <w:tc>
          <w:tcPr>
            <w:tcW w:w="4962" w:type="dxa"/>
          </w:tcPr>
          <w:p w14:paraId="071AE308" w14:textId="77777777" w:rsidR="006C09D4" w:rsidRPr="006C09D4" w:rsidRDefault="00462E99" w:rsidP="006C09D4">
            <w:r>
              <w:t xml:space="preserve">Exhibit A - </w:t>
            </w:r>
            <w:r w:rsidR="006C09D4">
              <w:t xml:space="preserve">Witness </w:t>
            </w:r>
            <w:r w:rsidR="00BD1D3A">
              <w:t>s</w:t>
            </w:r>
            <w:r w:rsidR="006C09D4">
              <w:t>tatement</w:t>
            </w:r>
          </w:p>
        </w:tc>
        <w:tc>
          <w:tcPr>
            <w:tcW w:w="4048" w:type="dxa"/>
          </w:tcPr>
          <w:p w14:paraId="2D845837" w14:textId="77777777" w:rsidR="006C09D4" w:rsidRDefault="00890B0B" w:rsidP="006C09D4">
            <w:pPr>
              <w:jc w:val="right"/>
            </w:pPr>
            <w:r>
              <w:t>2</w:t>
            </w:r>
            <w:r w:rsidR="005F2564">
              <w:t>-3</w:t>
            </w:r>
          </w:p>
          <w:p w14:paraId="4938F332" w14:textId="77777777" w:rsidR="005F2564" w:rsidRPr="006C09D4" w:rsidRDefault="005F2564" w:rsidP="006C09D4">
            <w:pPr>
              <w:jc w:val="right"/>
            </w:pPr>
          </w:p>
        </w:tc>
      </w:tr>
      <w:tr w:rsidR="006C09D4" w:rsidRPr="006C09D4" w14:paraId="18F1FC29" w14:textId="77777777" w:rsidTr="00F3310F">
        <w:tc>
          <w:tcPr>
            <w:tcW w:w="4962" w:type="dxa"/>
          </w:tcPr>
          <w:p w14:paraId="4EEC0086" w14:textId="77777777" w:rsidR="006C09D4" w:rsidRPr="006C09D4" w:rsidRDefault="00462E99" w:rsidP="006C09D4">
            <w:r>
              <w:t xml:space="preserve">Exhibit B - </w:t>
            </w:r>
            <w:r w:rsidR="00890B0B">
              <w:t xml:space="preserve">Land </w:t>
            </w:r>
            <w:r w:rsidR="00BD1D3A">
              <w:t>r</w:t>
            </w:r>
            <w:r w:rsidR="00890B0B">
              <w:t>egistry</w:t>
            </w:r>
          </w:p>
        </w:tc>
        <w:tc>
          <w:tcPr>
            <w:tcW w:w="4048" w:type="dxa"/>
          </w:tcPr>
          <w:p w14:paraId="4EDCED3F" w14:textId="77777777" w:rsidR="006C09D4" w:rsidRDefault="005F2564" w:rsidP="006C09D4">
            <w:pPr>
              <w:jc w:val="right"/>
            </w:pPr>
            <w:r>
              <w:t>4</w:t>
            </w:r>
          </w:p>
          <w:p w14:paraId="0C865831" w14:textId="77777777" w:rsidR="005F2564" w:rsidRPr="006C09D4" w:rsidRDefault="005F2564" w:rsidP="006C09D4">
            <w:pPr>
              <w:jc w:val="right"/>
            </w:pPr>
          </w:p>
        </w:tc>
      </w:tr>
      <w:tr w:rsidR="006C09D4" w:rsidRPr="006C09D4" w14:paraId="1BEAA09D" w14:textId="77777777" w:rsidTr="00F3310F">
        <w:tc>
          <w:tcPr>
            <w:tcW w:w="4962" w:type="dxa"/>
          </w:tcPr>
          <w:p w14:paraId="166378C1" w14:textId="77777777" w:rsidR="006C09D4" w:rsidRPr="006C09D4" w:rsidRDefault="00462E99" w:rsidP="006C09D4">
            <w:r>
              <w:t xml:space="preserve">Exhibit C - </w:t>
            </w:r>
            <w:r w:rsidR="0017087F">
              <w:t>Resident’s parking permit</w:t>
            </w:r>
          </w:p>
        </w:tc>
        <w:tc>
          <w:tcPr>
            <w:tcW w:w="4048" w:type="dxa"/>
          </w:tcPr>
          <w:p w14:paraId="011C3F03" w14:textId="77777777" w:rsidR="006C09D4" w:rsidRDefault="005F2564" w:rsidP="006C09D4">
            <w:pPr>
              <w:jc w:val="right"/>
            </w:pPr>
            <w:r>
              <w:t>5</w:t>
            </w:r>
          </w:p>
          <w:p w14:paraId="33AA00BA" w14:textId="77777777" w:rsidR="005F2564" w:rsidRPr="006C09D4" w:rsidRDefault="005F2564" w:rsidP="006C09D4">
            <w:pPr>
              <w:jc w:val="right"/>
            </w:pPr>
          </w:p>
        </w:tc>
      </w:tr>
      <w:tr w:rsidR="006C09D4" w:rsidRPr="006C09D4" w14:paraId="3D7A8C72" w14:textId="77777777" w:rsidTr="00F3310F">
        <w:tc>
          <w:tcPr>
            <w:tcW w:w="4962" w:type="dxa"/>
          </w:tcPr>
          <w:p w14:paraId="13205921" w14:textId="77777777" w:rsidR="006C09D4" w:rsidRPr="006C09D4" w:rsidRDefault="00462E99" w:rsidP="006C09D4">
            <w:r>
              <w:t xml:space="preserve">Exhibit D - </w:t>
            </w:r>
            <w:r w:rsidR="0017087F">
              <w:t>Picture of parked vehicle</w:t>
            </w:r>
          </w:p>
        </w:tc>
        <w:tc>
          <w:tcPr>
            <w:tcW w:w="4048" w:type="dxa"/>
          </w:tcPr>
          <w:p w14:paraId="5B07F7A7" w14:textId="77777777" w:rsidR="006C09D4" w:rsidRDefault="005F2564" w:rsidP="006C09D4">
            <w:pPr>
              <w:jc w:val="right"/>
            </w:pPr>
            <w:r>
              <w:t>6</w:t>
            </w:r>
          </w:p>
          <w:p w14:paraId="5BB4ADC0" w14:textId="77777777" w:rsidR="005F2564" w:rsidRPr="006C09D4" w:rsidRDefault="005F2564" w:rsidP="006C09D4">
            <w:pPr>
              <w:jc w:val="right"/>
            </w:pPr>
          </w:p>
        </w:tc>
      </w:tr>
      <w:tr w:rsidR="006C09D4" w:rsidRPr="006C09D4" w14:paraId="7AB473C1" w14:textId="77777777" w:rsidTr="00F3310F">
        <w:tc>
          <w:tcPr>
            <w:tcW w:w="4962" w:type="dxa"/>
          </w:tcPr>
          <w:p w14:paraId="216AC842" w14:textId="77777777" w:rsidR="006C09D4" w:rsidRPr="006C09D4" w:rsidRDefault="00462E99" w:rsidP="006C09D4">
            <w:r>
              <w:t>Exhibit E - Lease agreement</w:t>
            </w:r>
          </w:p>
        </w:tc>
        <w:tc>
          <w:tcPr>
            <w:tcW w:w="4048" w:type="dxa"/>
          </w:tcPr>
          <w:p w14:paraId="18915376" w14:textId="77777777" w:rsidR="006C09D4" w:rsidRDefault="005F2564" w:rsidP="006C09D4">
            <w:pPr>
              <w:jc w:val="right"/>
            </w:pPr>
            <w:r>
              <w:t>7</w:t>
            </w:r>
            <w:r w:rsidR="00462E99">
              <w:t>-5</w:t>
            </w:r>
            <w:r w:rsidR="0017087F">
              <w:t>8</w:t>
            </w:r>
          </w:p>
          <w:p w14:paraId="1A3B9449" w14:textId="77777777" w:rsidR="005F2564" w:rsidRPr="006C09D4" w:rsidRDefault="005F2564" w:rsidP="006C09D4">
            <w:pPr>
              <w:jc w:val="right"/>
            </w:pPr>
          </w:p>
        </w:tc>
      </w:tr>
      <w:tr w:rsidR="006C09D4" w:rsidRPr="006C09D4" w14:paraId="49C22D93" w14:textId="77777777" w:rsidTr="00F3310F">
        <w:tc>
          <w:tcPr>
            <w:tcW w:w="4962" w:type="dxa"/>
          </w:tcPr>
          <w:p w14:paraId="77C9BF00" w14:textId="515CCD4C" w:rsidR="006C09D4" w:rsidRPr="006C09D4" w:rsidRDefault="005F2564" w:rsidP="006C09D4">
            <w:r>
              <w:t>Exhibit F - Pace V Mr N C6GF14F0</w:t>
            </w:r>
            <w:r w:rsidR="007502F3">
              <w:t xml:space="preserve"> [2016]</w:t>
            </w:r>
          </w:p>
        </w:tc>
        <w:tc>
          <w:tcPr>
            <w:tcW w:w="4048" w:type="dxa"/>
          </w:tcPr>
          <w:p w14:paraId="11B16800" w14:textId="77777777" w:rsidR="006C09D4" w:rsidRDefault="0017087F" w:rsidP="006C09D4">
            <w:pPr>
              <w:jc w:val="right"/>
            </w:pPr>
            <w:r>
              <w:t>59</w:t>
            </w:r>
            <w:r w:rsidR="005F2564">
              <w:t>-6</w:t>
            </w:r>
            <w:r>
              <w:t>4</w:t>
            </w:r>
          </w:p>
          <w:p w14:paraId="5DEF8B5C" w14:textId="77777777" w:rsidR="005F2564" w:rsidRPr="006C09D4" w:rsidRDefault="005F2564" w:rsidP="006C09D4">
            <w:pPr>
              <w:jc w:val="right"/>
            </w:pPr>
          </w:p>
        </w:tc>
      </w:tr>
      <w:tr w:rsidR="005F2564" w:rsidRPr="006C09D4" w14:paraId="0E5A4532" w14:textId="77777777" w:rsidTr="00F3310F">
        <w:tc>
          <w:tcPr>
            <w:tcW w:w="4962" w:type="dxa"/>
          </w:tcPr>
          <w:p w14:paraId="395B427C" w14:textId="49551622" w:rsidR="005F2564" w:rsidRDefault="005F2564" w:rsidP="006C09D4">
            <w:r>
              <w:t>Exhibit G - Link Parking V Ms P C7GF50J7</w:t>
            </w:r>
            <w:r w:rsidR="007502F3">
              <w:t xml:space="preserve"> [2016]</w:t>
            </w:r>
          </w:p>
        </w:tc>
        <w:tc>
          <w:tcPr>
            <w:tcW w:w="4048" w:type="dxa"/>
          </w:tcPr>
          <w:p w14:paraId="7D125FF7" w14:textId="77777777" w:rsidR="005F2564" w:rsidRDefault="005F2564" w:rsidP="006C09D4">
            <w:pPr>
              <w:jc w:val="right"/>
            </w:pPr>
            <w:r>
              <w:t>6</w:t>
            </w:r>
            <w:r w:rsidR="0017087F">
              <w:t>5</w:t>
            </w:r>
            <w:r>
              <w:t>-6</w:t>
            </w:r>
            <w:r w:rsidR="0017087F">
              <w:t>8</w:t>
            </w:r>
          </w:p>
          <w:p w14:paraId="44F88D87" w14:textId="77777777" w:rsidR="005F2564" w:rsidRDefault="005F2564" w:rsidP="006C09D4">
            <w:pPr>
              <w:jc w:val="right"/>
            </w:pPr>
          </w:p>
        </w:tc>
      </w:tr>
      <w:tr w:rsidR="007502F3" w:rsidRPr="006C09D4" w14:paraId="42792263" w14:textId="77777777" w:rsidTr="00F3310F">
        <w:tc>
          <w:tcPr>
            <w:tcW w:w="4962" w:type="dxa"/>
          </w:tcPr>
          <w:p w14:paraId="272951A5" w14:textId="6B12AA93" w:rsidR="007502F3" w:rsidRDefault="007502F3" w:rsidP="006C09D4">
            <w:r>
              <w:t>Exhibit H - Defendant’s schedule of costs</w:t>
            </w:r>
          </w:p>
          <w:p w14:paraId="6217B77F" w14:textId="502E9C27" w:rsidR="007502F3" w:rsidRDefault="007502F3" w:rsidP="006C09D4"/>
        </w:tc>
        <w:tc>
          <w:tcPr>
            <w:tcW w:w="4048" w:type="dxa"/>
          </w:tcPr>
          <w:p w14:paraId="42E76777" w14:textId="54B0037E" w:rsidR="007502F3" w:rsidRDefault="007502F3" w:rsidP="006C09D4">
            <w:pPr>
              <w:jc w:val="right"/>
            </w:pPr>
            <w:r>
              <w:t>69</w:t>
            </w:r>
          </w:p>
        </w:tc>
      </w:tr>
      <w:tr w:rsidR="007502F3" w:rsidRPr="006C09D4" w14:paraId="0531524A" w14:textId="77777777" w:rsidTr="00F3310F">
        <w:tc>
          <w:tcPr>
            <w:tcW w:w="4962" w:type="dxa"/>
          </w:tcPr>
          <w:p w14:paraId="75AE6F31" w14:textId="2147BA48" w:rsidR="007502F3" w:rsidRDefault="00F3310F" w:rsidP="006C09D4">
            <w:r>
              <w:t>Exhibit I - Defendant’s defence</w:t>
            </w:r>
          </w:p>
          <w:p w14:paraId="01D59477" w14:textId="4F61CAD0" w:rsidR="00F3310F" w:rsidRDefault="00F3310F" w:rsidP="006C09D4"/>
        </w:tc>
        <w:tc>
          <w:tcPr>
            <w:tcW w:w="4048" w:type="dxa"/>
          </w:tcPr>
          <w:p w14:paraId="79AD3759" w14:textId="544EDEE3" w:rsidR="007502F3" w:rsidRDefault="00F3310F" w:rsidP="006C09D4">
            <w:pPr>
              <w:jc w:val="right"/>
            </w:pPr>
            <w:r>
              <w:t>70-72</w:t>
            </w:r>
          </w:p>
        </w:tc>
      </w:tr>
    </w:tbl>
    <w:p w14:paraId="381D37C7" w14:textId="77777777" w:rsidR="006C09D4" w:rsidRDefault="006C09D4" w:rsidP="006C09D4">
      <w:pPr>
        <w:rPr>
          <w:sz w:val="28"/>
          <w:szCs w:val="28"/>
        </w:rPr>
      </w:pPr>
    </w:p>
    <w:p w14:paraId="53F19200" w14:textId="77777777" w:rsidR="006C09D4" w:rsidRDefault="006C09D4">
      <w:pPr>
        <w:rPr>
          <w:sz w:val="28"/>
          <w:szCs w:val="28"/>
        </w:rPr>
      </w:pPr>
      <w:r>
        <w:rPr>
          <w:sz w:val="28"/>
          <w:szCs w:val="28"/>
        </w:rPr>
        <w:br w:type="page"/>
      </w:r>
    </w:p>
    <w:p w14:paraId="757AF97E" w14:textId="77777777" w:rsidR="00D95431" w:rsidRPr="00D95431" w:rsidRDefault="00D95431" w:rsidP="00D95431">
      <w:pPr>
        <w:rPr>
          <w:rFonts w:ascii="Calibri" w:eastAsia="Times New Roman" w:hAnsi="Calibri" w:cs="Calibri"/>
          <w:color w:val="000000"/>
          <w:shd w:val="clear" w:color="auto" w:fill="FFFFFF"/>
        </w:rPr>
      </w:pPr>
      <w:r w:rsidRPr="00D95431">
        <w:rPr>
          <w:rFonts w:ascii="Calibri" w:eastAsia="Times New Roman" w:hAnsi="Calibri" w:cs="Calibri"/>
          <w:color w:val="000000"/>
          <w:shd w:val="clear" w:color="auto" w:fill="FFFFFF"/>
        </w:rPr>
        <w:lastRenderedPageBreak/>
        <w:t xml:space="preserve">In the County Court at </w:t>
      </w:r>
      <w:r>
        <w:rPr>
          <w:rFonts w:ascii="Calibri" w:eastAsia="Times New Roman" w:hAnsi="Calibri" w:cs="Calibri"/>
          <w:color w:val="000000"/>
          <w:shd w:val="clear" w:color="auto" w:fill="FFFFFF"/>
        </w:rPr>
        <w:t>XXX</w:t>
      </w:r>
      <w:r w:rsidRPr="00D95431">
        <w:rPr>
          <w:rFonts w:ascii="Calibri" w:eastAsia="Times New Roman" w:hAnsi="Calibri" w:cs="Calibri"/>
          <w:color w:val="000000"/>
        </w:rPr>
        <w:br/>
      </w:r>
      <w:r w:rsidRPr="00D95431">
        <w:rPr>
          <w:rFonts w:ascii="Calibri" w:eastAsia="Times New Roman" w:hAnsi="Calibri" w:cs="Calibri"/>
          <w:color w:val="000000"/>
          <w:shd w:val="clear" w:color="auto" w:fill="FFFFFF"/>
        </w:rPr>
        <w:t xml:space="preserve">Claim No. </w:t>
      </w:r>
      <w:r>
        <w:rPr>
          <w:rFonts w:ascii="Calibri" w:eastAsia="Times New Roman" w:hAnsi="Calibri" w:cs="Calibri"/>
          <w:color w:val="000000"/>
          <w:shd w:val="clear" w:color="auto" w:fill="FFFFFF"/>
        </w:rPr>
        <w:t>XXX</w:t>
      </w:r>
      <w:r w:rsidRPr="00D95431">
        <w:rPr>
          <w:rFonts w:ascii="Calibri" w:eastAsia="Times New Roman" w:hAnsi="Calibri" w:cs="Calibri"/>
          <w:color w:val="000000"/>
        </w:rPr>
        <w:br/>
      </w:r>
      <w:r w:rsidRPr="00D95431">
        <w:rPr>
          <w:rFonts w:ascii="Calibri" w:eastAsia="Times New Roman" w:hAnsi="Calibri" w:cs="Calibri"/>
          <w:color w:val="000000"/>
          <w:shd w:val="clear" w:color="auto" w:fill="FFFFFF"/>
        </w:rPr>
        <w:t>Between </w:t>
      </w:r>
      <w:r w:rsidRPr="00D95431">
        <w:rPr>
          <w:rFonts w:ascii="Calibri" w:eastAsia="Times New Roman" w:hAnsi="Calibri" w:cs="Calibri"/>
          <w:color w:val="000000"/>
        </w:rPr>
        <w:br/>
      </w:r>
      <w:r w:rsidR="00BD1D3A">
        <w:rPr>
          <w:rFonts w:ascii="Calibri" w:eastAsia="Times New Roman" w:hAnsi="Calibri" w:cs="Calibri"/>
          <w:color w:val="000000"/>
          <w:shd w:val="clear" w:color="auto" w:fill="FFFFFF"/>
        </w:rPr>
        <w:t>Link Parking</w:t>
      </w:r>
      <w:r w:rsidRPr="00D95431">
        <w:rPr>
          <w:rFonts w:ascii="Calibri" w:eastAsia="Times New Roman" w:hAnsi="Calibri" w:cs="Calibri"/>
          <w:color w:val="000000"/>
          <w:shd w:val="clear" w:color="auto" w:fill="FFFFFF"/>
        </w:rPr>
        <w:t xml:space="preserve"> Limited (Claimant)</w:t>
      </w:r>
      <w:r w:rsidRPr="00D95431">
        <w:rPr>
          <w:rFonts w:ascii="Calibri" w:eastAsia="Times New Roman" w:hAnsi="Calibri" w:cs="Calibri"/>
          <w:color w:val="000000"/>
        </w:rPr>
        <w:br/>
      </w:r>
      <w:r w:rsidRPr="00D95431">
        <w:rPr>
          <w:rFonts w:ascii="Calibri" w:eastAsia="Times New Roman" w:hAnsi="Calibri" w:cs="Calibri"/>
          <w:color w:val="000000"/>
          <w:shd w:val="clear" w:color="auto" w:fill="FFFFFF"/>
        </w:rPr>
        <w:t>and</w:t>
      </w:r>
      <w:r w:rsidRPr="00D95431">
        <w:rPr>
          <w:rFonts w:ascii="Calibri" w:eastAsia="Times New Roman" w:hAnsi="Calibri" w:cs="Calibri"/>
          <w:color w:val="000000"/>
        </w:rPr>
        <w:br/>
      </w:r>
      <w:r>
        <w:rPr>
          <w:rFonts w:ascii="Calibri" w:eastAsia="Times New Roman" w:hAnsi="Calibri" w:cs="Calibri"/>
          <w:color w:val="000000"/>
          <w:shd w:val="clear" w:color="auto" w:fill="FFFFFF"/>
        </w:rPr>
        <w:t>XXX</w:t>
      </w:r>
      <w:r w:rsidRPr="00D95431">
        <w:rPr>
          <w:rFonts w:ascii="Calibri" w:eastAsia="Times New Roman" w:hAnsi="Calibri" w:cs="Calibri"/>
          <w:color w:val="000000"/>
          <w:shd w:val="clear" w:color="auto" w:fill="FFFFFF"/>
        </w:rPr>
        <w:t xml:space="preserve"> (Defendant)</w:t>
      </w:r>
      <w:r w:rsidRPr="00D95431">
        <w:rPr>
          <w:rFonts w:ascii="Calibri" w:eastAsia="Times New Roman" w:hAnsi="Calibri" w:cs="Calibri"/>
          <w:color w:val="000000"/>
        </w:rPr>
        <w:br/>
      </w:r>
      <w:r w:rsidRPr="00D95431">
        <w:rPr>
          <w:rFonts w:ascii="Calibri" w:eastAsia="Times New Roman" w:hAnsi="Calibri" w:cs="Calibri"/>
          <w:color w:val="000000"/>
        </w:rPr>
        <w:br/>
      </w:r>
      <w:r w:rsidRPr="00D95431">
        <w:rPr>
          <w:rFonts w:ascii="Calibri" w:eastAsia="Times New Roman" w:hAnsi="Calibri" w:cs="Calibri"/>
          <w:color w:val="000000"/>
          <w:shd w:val="clear" w:color="auto" w:fill="FFFFFF"/>
        </w:rPr>
        <w:t>-------------------------</w:t>
      </w:r>
      <w:r w:rsidRPr="00D95431">
        <w:rPr>
          <w:rFonts w:ascii="Calibri" w:eastAsia="Times New Roman" w:hAnsi="Calibri" w:cs="Calibri"/>
          <w:color w:val="000000"/>
        </w:rPr>
        <w:br/>
      </w:r>
      <w:r w:rsidRPr="00D95431">
        <w:rPr>
          <w:rFonts w:ascii="Calibri" w:eastAsia="Times New Roman" w:hAnsi="Calibri" w:cs="Calibri"/>
          <w:b/>
          <w:bCs/>
          <w:color w:val="000000"/>
          <w:shd w:val="clear" w:color="auto" w:fill="FFFFFF"/>
        </w:rPr>
        <w:t>Witness Statement</w:t>
      </w:r>
      <w:r w:rsidRPr="00D95431">
        <w:rPr>
          <w:rFonts w:ascii="Calibri" w:eastAsia="Times New Roman" w:hAnsi="Calibri" w:cs="Calibri"/>
          <w:color w:val="000000"/>
        </w:rPr>
        <w:br/>
      </w:r>
      <w:r w:rsidRPr="00D95431">
        <w:rPr>
          <w:rFonts w:ascii="Calibri" w:eastAsia="Times New Roman" w:hAnsi="Calibri" w:cs="Calibri"/>
          <w:color w:val="000000"/>
          <w:shd w:val="clear" w:color="auto" w:fill="FFFFFF"/>
        </w:rPr>
        <w:t>-------------------------</w:t>
      </w:r>
    </w:p>
    <w:p w14:paraId="09C23B68" w14:textId="77777777" w:rsidR="00D95431" w:rsidRDefault="00D95431" w:rsidP="00D95431">
      <w:pPr>
        <w:rPr>
          <w:rFonts w:ascii="Calibri" w:eastAsia="Times New Roman" w:hAnsi="Calibri" w:cs="Calibri"/>
          <w:color w:val="000000"/>
          <w:shd w:val="clear" w:color="auto" w:fill="FFFFFF"/>
        </w:rPr>
      </w:pPr>
      <w:r w:rsidRPr="00D95431">
        <w:rPr>
          <w:rFonts w:ascii="Calibri" w:eastAsia="Times New Roman" w:hAnsi="Calibri" w:cs="Calibri"/>
          <w:color w:val="000000"/>
        </w:rPr>
        <w:br/>
      </w:r>
      <w:r w:rsidRPr="00D95431">
        <w:rPr>
          <w:rFonts w:ascii="Calibri" w:eastAsia="Times New Roman" w:hAnsi="Calibri" w:cs="Calibri"/>
          <w:color w:val="000000"/>
          <w:shd w:val="clear" w:color="auto" w:fill="FFFFFF"/>
        </w:rPr>
        <w:t xml:space="preserve">1. I am </w:t>
      </w:r>
      <w:r>
        <w:rPr>
          <w:rFonts w:ascii="Calibri" w:eastAsia="Times New Roman" w:hAnsi="Calibri" w:cs="Calibri"/>
          <w:color w:val="000000"/>
          <w:shd w:val="clear" w:color="auto" w:fill="FFFFFF"/>
        </w:rPr>
        <w:t>XXX</w:t>
      </w:r>
      <w:r w:rsidRPr="00D95431">
        <w:rPr>
          <w:rFonts w:ascii="Calibri" w:eastAsia="Times New Roman" w:hAnsi="Calibri" w:cs="Calibri"/>
          <w:color w:val="000000"/>
          <w:shd w:val="clear" w:color="auto" w:fill="FFFFFF"/>
        </w:rPr>
        <w:t xml:space="preserve">, of </w:t>
      </w:r>
      <w:r>
        <w:rPr>
          <w:rFonts w:ascii="Calibri" w:eastAsia="Times New Roman" w:hAnsi="Calibri" w:cs="Calibri"/>
          <w:color w:val="000000"/>
          <w:shd w:val="clear" w:color="auto" w:fill="FFFFFF"/>
        </w:rPr>
        <w:t>XXX</w:t>
      </w:r>
      <w:r w:rsidRPr="00D95431">
        <w:rPr>
          <w:rFonts w:ascii="Calibri" w:eastAsia="Times New Roman" w:hAnsi="Calibri" w:cs="Calibri"/>
          <w:color w:val="000000"/>
          <w:shd w:val="clear" w:color="auto" w:fill="FFFFFF"/>
        </w:rPr>
        <w:t>, the Defendant in this matter. This is my witness statement in support of my defence already filed.</w:t>
      </w:r>
    </w:p>
    <w:p w14:paraId="7B6DB628" w14:textId="77777777" w:rsidR="00D95431" w:rsidRDefault="00D95431" w:rsidP="00D95431">
      <w:pPr>
        <w:rPr>
          <w:rFonts w:ascii="Calibri" w:eastAsia="Times New Roman" w:hAnsi="Calibri" w:cs="Calibri"/>
          <w:color w:val="000000"/>
          <w:shd w:val="clear" w:color="auto" w:fill="FFFFFF"/>
        </w:rPr>
      </w:pPr>
    </w:p>
    <w:p w14:paraId="3AF21145" w14:textId="77777777" w:rsidR="00392EF3" w:rsidRDefault="00D95431" w:rsidP="00D95431">
      <w:pPr>
        <w:rPr>
          <w:rFonts w:ascii="Calibri" w:eastAsia="Times New Roman" w:hAnsi="Calibri" w:cs="Calibri"/>
          <w:color w:val="000000"/>
          <w:shd w:val="clear" w:color="auto" w:fill="FFFFFF"/>
        </w:rPr>
      </w:pPr>
      <w:r>
        <w:rPr>
          <w:rFonts w:ascii="Calibri" w:eastAsia="Times New Roman" w:hAnsi="Calibri" w:cs="Calibri"/>
          <w:color w:val="000000"/>
        </w:rPr>
        <w:t xml:space="preserve">2. In my statement I shall refer to exhibits within the evidence supplied with this statement, referring to page and reference numbers where appropriate. My defence is </w:t>
      </w:r>
      <w:proofErr w:type="gramStart"/>
      <w:r>
        <w:rPr>
          <w:rFonts w:ascii="Calibri" w:eastAsia="Times New Roman" w:hAnsi="Calibri" w:cs="Calibri"/>
          <w:color w:val="000000"/>
        </w:rPr>
        <w:t>repeated</w:t>
      </w:r>
      <w:proofErr w:type="gramEnd"/>
      <w:r>
        <w:rPr>
          <w:rFonts w:ascii="Calibri" w:eastAsia="Times New Roman" w:hAnsi="Calibri" w:cs="Calibri"/>
          <w:color w:val="000000"/>
        </w:rPr>
        <w:t xml:space="preserve"> and I will say as follows:</w:t>
      </w:r>
      <w:r w:rsidRPr="00D95431">
        <w:rPr>
          <w:rFonts w:ascii="Calibri" w:eastAsia="Times New Roman" w:hAnsi="Calibri" w:cs="Calibri"/>
          <w:color w:val="000000"/>
        </w:rPr>
        <w:br/>
      </w:r>
      <w:r w:rsidRPr="00D95431">
        <w:rPr>
          <w:rFonts w:ascii="Calibri" w:eastAsia="Times New Roman" w:hAnsi="Calibri" w:cs="Calibri"/>
          <w:color w:val="000000"/>
        </w:rPr>
        <w:br/>
      </w:r>
      <w:r>
        <w:rPr>
          <w:rFonts w:ascii="Calibri" w:eastAsia="Times New Roman" w:hAnsi="Calibri" w:cs="Calibri"/>
          <w:color w:val="000000"/>
          <w:shd w:val="clear" w:color="auto" w:fill="FFFFFF"/>
        </w:rPr>
        <w:t>3</w:t>
      </w:r>
      <w:r w:rsidRPr="00D95431">
        <w:rPr>
          <w:rFonts w:ascii="Calibri" w:eastAsia="Times New Roman" w:hAnsi="Calibri" w:cs="Calibri"/>
          <w:color w:val="000000"/>
          <w:shd w:val="clear" w:color="auto" w:fill="FFFFFF"/>
        </w:rPr>
        <w:t xml:space="preserve">. I am a leaseholder of </w:t>
      </w:r>
      <w:r w:rsidR="00890B0B">
        <w:rPr>
          <w:rFonts w:ascii="Calibri" w:eastAsia="Times New Roman" w:hAnsi="Calibri" w:cs="Calibri"/>
          <w:color w:val="000000"/>
          <w:shd w:val="clear" w:color="auto" w:fill="FFFFFF"/>
        </w:rPr>
        <w:t>XXX</w:t>
      </w:r>
      <w:r w:rsidRPr="00D95431">
        <w:rPr>
          <w:rFonts w:ascii="Calibri" w:eastAsia="Times New Roman" w:hAnsi="Calibri" w:cs="Calibri"/>
          <w:color w:val="000000"/>
          <w:shd w:val="clear" w:color="auto" w:fill="FFFFFF"/>
        </w:rPr>
        <w:t xml:space="preserve">, and attach evidence of ownership </w:t>
      </w:r>
      <w:r w:rsidR="00890B0B">
        <w:rPr>
          <w:rFonts w:ascii="Calibri" w:eastAsia="Times New Roman" w:hAnsi="Calibri" w:cs="Calibri"/>
          <w:color w:val="000000"/>
          <w:shd w:val="clear" w:color="auto" w:fill="FFFFFF"/>
        </w:rPr>
        <w:t xml:space="preserve">in </w:t>
      </w:r>
      <w:r w:rsidRPr="00D95431">
        <w:rPr>
          <w:rFonts w:ascii="Calibri" w:eastAsia="Times New Roman" w:hAnsi="Calibri" w:cs="Calibri"/>
          <w:color w:val="000000"/>
          <w:shd w:val="clear" w:color="auto" w:fill="FFFFFF"/>
        </w:rPr>
        <w:t xml:space="preserve">Exhibit </w:t>
      </w:r>
      <w:r w:rsidR="00462E99">
        <w:rPr>
          <w:rFonts w:ascii="Calibri" w:eastAsia="Times New Roman" w:hAnsi="Calibri" w:cs="Calibri"/>
          <w:color w:val="000000"/>
          <w:shd w:val="clear" w:color="auto" w:fill="FFFFFF"/>
        </w:rPr>
        <w:t>B</w:t>
      </w:r>
      <w:r w:rsidR="00890B0B">
        <w:rPr>
          <w:rFonts w:ascii="Calibri" w:eastAsia="Times New Roman" w:hAnsi="Calibri" w:cs="Calibri"/>
          <w:color w:val="000000"/>
          <w:shd w:val="clear" w:color="auto" w:fill="FFFFFF"/>
        </w:rPr>
        <w:t xml:space="preserve">, an official copy of register of title from the Land Registry, on page </w:t>
      </w:r>
      <w:r w:rsidR="005F2564">
        <w:rPr>
          <w:rFonts w:ascii="Calibri" w:eastAsia="Times New Roman" w:hAnsi="Calibri" w:cs="Calibri"/>
          <w:color w:val="000000"/>
          <w:shd w:val="clear" w:color="auto" w:fill="FFFFFF"/>
        </w:rPr>
        <w:t>4</w:t>
      </w:r>
      <w:r w:rsidRPr="00D95431">
        <w:rPr>
          <w:rFonts w:ascii="Calibri" w:eastAsia="Times New Roman" w:hAnsi="Calibri" w:cs="Calibri"/>
          <w:color w:val="000000"/>
          <w:shd w:val="clear" w:color="auto" w:fill="FFFFFF"/>
        </w:rPr>
        <w:t>.</w:t>
      </w:r>
      <w:r w:rsidRPr="00D95431">
        <w:rPr>
          <w:rFonts w:ascii="Calibri" w:eastAsia="Times New Roman" w:hAnsi="Calibri" w:cs="Calibri"/>
          <w:color w:val="000000"/>
        </w:rPr>
        <w:br/>
      </w:r>
      <w:r w:rsidRPr="00D95431">
        <w:rPr>
          <w:rFonts w:ascii="Calibri" w:eastAsia="Times New Roman" w:hAnsi="Calibri" w:cs="Calibri"/>
          <w:color w:val="000000"/>
        </w:rPr>
        <w:br/>
      </w:r>
      <w:r>
        <w:rPr>
          <w:rFonts w:ascii="Calibri" w:eastAsia="Times New Roman" w:hAnsi="Calibri" w:cs="Calibri"/>
          <w:color w:val="000000"/>
          <w:shd w:val="clear" w:color="auto" w:fill="FFFFFF"/>
        </w:rPr>
        <w:t>4</w:t>
      </w:r>
      <w:r w:rsidRPr="00D95431">
        <w:rPr>
          <w:rFonts w:ascii="Calibri" w:eastAsia="Times New Roman" w:hAnsi="Calibri" w:cs="Calibri"/>
          <w:color w:val="000000"/>
          <w:shd w:val="clear" w:color="auto" w:fill="FFFFFF"/>
        </w:rPr>
        <w:t xml:space="preserve">. On </w:t>
      </w:r>
      <w:r w:rsidR="00392EF3">
        <w:rPr>
          <w:rFonts w:ascii="Calibri" w:eastAsia="Times New Roman" w:hAnsi="Calibri" w:cs="Calibri"/>
          <w:color w:val="000000"/>
          <w:shd w:val="clear" w:color="auto" w:fill="FFFFFF"/>
        </w:rPr>
        <w:t xml:space="preserve">XX </w:t>
      </w:r>
      <w:r w:rsidR="00BD1D3A">
        <w:rPr>
          <w:rFonts w:ascii="Calibri" w:eastAsia="Times New Roman" w:hAnsi="Calibri" w:cs="Calibri"/>
          <w:color w:val="000000"/>
          <w:shd w:val="clear" w:color="auto" w:fill="FFFFFF"/>
        </w:rPr>
        <w:t>November</w:t>
      </w:r>
      <w:r w:rsidRPr="00D95431">
        <w:rPr>
          <w:rFonts w:ascii="Calibri" w:eastAsia="Times New Roman" w:hAnsi="Calibri" w:cs="Calibri"/>
          <w:color w:val="000000"/>
          <w:shd w:val="clear" w:color="auto" w:fill="FFFFFF"/>
        </w:rPr>
        <w:t xml:space="preserve"> 2018, I returned home, and parked my vehicle (registration no. </w:t>
      </w:r>
      <w:r>
        <w:rPr>
          <w:rFonts w:ascii="Calibri" w:eastAsia="Times New Roman" w:hAnsi="Calibri" w:cs="Calibri"/>
          <w:color w:val="000000"/>
          <w:shd w:val="clear" w:color="auto" w:fill="FFFFFF"/>
        </w:rPr>
        <w:t>XXX</w:t>
      </w:r>
      <w:r w:rsidRPr="00D95431">
        <w:rPr>
          <w:rFonts w:ascii="Calibri" w:eastAsia="Times New Roman" w:hAnsi="Calibri" w:cs="Calibri"/>
          <w:color w:val="000000"/>
          <w:shd w:val="clear" w:color="auto" w:fill="FFFFFF"/>
        </w:rPr>
        <w:t>) in the gated residents only car park</w:t>
      </w:r>
      <w:r w:rsidR="00890B0B">
        <w:rPr>
          <w:rFonts w:ascii="Calibri" w:eastAsia="Times New Roman" w:hAnsi="Calibri" w:cs="Calibri"/>
          <w:color w:val="000000"/>
          <w:shd w:val="clear" w:color="auto" w:fill="FFFFFF"/>
        </w:rPr>
        <w:t xml:space="preserve">, displaying </w:t>
      </w:r>
      <w:r w:rsidR="00392EF3">
        <w:rPr>
          <w:rFonts w:ascii="Calibri" w:eastAsia="Times New Roman" w:hAnsi="Calibri" w:cs="Calibri"/>
          <w:color w:val="000000"/>
          <w:shd w:val="clear" w:color="auto" w:fill="FFFFFF"/>
        </w:rPr>
        <w:t xml:space="preserve">my resident’s permit </w:t>
      </w:r>
      <w:r w:rsidR="00462E99">
        <w:rPr>
          <w:rFonts w:ascii="Calibri" w:eastAsia="Times New Roman" w:hAnsi="Calibri" w:cs="Calibri"/>
          <w:color w:val="000000"/>
          <w:shd w:val="clear" w:color="auto" w:fill="FFFFFF"/>
        </w:rPr>
        <w:t xml:space="preserve">(Exhibit </w:t>
      </w:r>
      <w:r w:rsidR="0017087F">
        <w:rPr>
          <w:rFonts w:ascii="Calibri" w:eastAsia="Times New Roman" w:hAnsi="Calibri" w:cs="Calibri"/>
          <w:color w:val="000000"/>
          <w:shd w:val="clear" w:color="auto" w:fill="FFFFFF"/>
        </w:rPr>
        <w:t>C</w:t>
      </w:r>
      <w:r w:rsidR="00462E99">
        <w:rPr>
          <w:rFonts w:ascii="Calibri" w:eastAsia="Times New Roman" w:hAnsi="Calibri" w:cs="Calibri"/>
          <w:color w:val="000000"/>
          <w:shd w:val="clear" w:color="auto" w:fill="FFFFFF"/>
        </w:rPr>
        <w:t xml:space="preserve">) </w:t>
      </w:r>
      <w:r w:rsidR="00392EF3">
        <w:rPr>
          <w:rFonts w:ascii="Calibri" w:eastAsia="Times New Roman" w:hAnsi="Calibri" w:cs="Calibri"/>
          <w:color w:val="000000"/>
          <w:shd w:val="clear" w:color="auto" w:fill="FFFFFF"/>
        </w:rPr>
        <w:t xml:space="preserve">on </w:t>
      </w:r>
      <w:r w:rsidR="00BD1D3A">
        <w:rPr>
          <w:rFonts w:ascii="Calibri" w:eastAsia="Times New Roman" w:hAnsi="Calibri" w:cs="Calibri"/>
          <w:color w:val="000000"/>
          <w:shd w:val="clear" w:color="auto" w:fill="FFFFFF"/>
        </w:rPr>
        <w:t xml:space="preserve">the middle of </w:t>
      </w:r>
      <w:r w:rsidR="00392EF3">
        <w:rPr>
          <w:rFonts w:ascii="Calibri" w:eastAsia="Times New Roman" w:hAnsi="Calibri" w:cs="Calibri"/>
          <w:color w:val="000000"/>
          <w:shd w:val="clear" w:color="auto" w:fill="FFFFFF"/>
        </w:rPr>
        <w:t xml:space="preserve">my windscreen. </w:t>
      </w:r>
    </w:p>
    <w:p w14:paraId="738D5DE7" w14:textId="77777777" w:rsidR="00392EF3" w:rsidRDefault="00392EF3" w:rsidP="00D95431">
      <w:pPr>
        <w:rPr>
          <w:rFonts w:ascii="Calibri" w:eastAsia="Times New Roman" w:hAnsi="Calibri" w:cs="Calibri"/>
          <w:color w:val="000000"/>
          <w:shd w:val="clear" w:color="auto" w:fill="FFFFFF"/>
        </w:rPr>
      </w:pPr>
    </w:p>
    <w:p w14:paraId="11585EF5" w14:textId="6AE3FDBC" w:rsidR="00BD1D3A" w:rsidRDefault="00392EF3" w:rsidP="00D95431">
      <w:pPr>
        <w:rPr>
          <w:rFonts w:ascii="Calibri" w:eastAsia="Times New Roman" w:hAnsi="Calibri" w:cs="Calibri"/>
          <w:color w:val="000000"/>
          <w:shd w:val="clear" w:color="auto" w:fill="FFFFFF"/>
        </w:rPr>
      </w:pPr>
      <w:r>
        <w:rPr>
          <w:rFonts w:ascii="Calibri" w:eastAsia="Times New Roman" w:hAnsi="Calibri" w:cs="Calibri"/>
          <w:color w:val="000000"/>
          <w:shd w:val="clear" w:color="auto" w:fill="FFFFFF"/>
        </w:rPr>
        <w:t xml:space="preserve">5. </w:t>
      </w:r>
      <w:r w:rsidR="00BD1D3A">
        <w:rPr>
          <w:rFonts w:ascii="Calibri" w:eastAsia="Times New Roman" w:hAnsi="Calibri" w:cs="Calibri"/>
          <w:color w:val="000000"/>
          <w:shd w:val="clear" w:color="auto" w:fill="FFFFFF"/>
        </w:rPr>
        <w:t xml:space="preserve">A parking charge notice was issued by Link Parking with the issue reason being ‘not clearly displaying a valid permit’. The picture (Exhibit </w:t>
      </w:r>
      <w:r w:rsidR="0017087F">
        <w:rPr>
          <w:rFonts w:ascii="Calibri" w:eastAsia="Times New Roman" w:hAnsi="Calibri" w:cs="Calibri"/>
          <w:color w:val="000000"/>
          <w:shd w:val="clear" w:color="auto" w:fill="FFFFFF"/>
        </w:rPr>
        <w:t>D</w:t>
      </w:r>
      <w:r w:rsidR="00BD1D3A">
        <w:rPr>
          <w:rFonts w:ascii="Calibri" w:eastAsia="Times New Roman" w:hAnsi="Calibri" w:cs="Calibri"/>
          <w:color w:val="000000"/>
          <w:shd w:val="clear" w:color="auto" w:fill="FFFFFF"/>
        </w:rPr>
        <w:t>), provided by Link Parking, shows the permit being displayed as circled</w:t>
      </w:r>
      <w:r w:rsidR="0017087F">
        <w:rPr>
          <w:rFonts w:ascii="Calibri" w:eastAsia="Times New Roman" w:hAnsi="Calibri" w:cs="Calibri"/>
          <w:color w:val="000000"/>
          <w:shd w:val="clear" w:color="auto" w:fill="FFFFFF"/>
        </w:rPr>
        <w:t>.</w:t>
      </w:r>
      <w:r w:rsidR="00D95431" w:rsidRPr="00D95431">
        <w:rPr>
          <w:rFonts w:ascii="Calibri" w:eastAsia="Times New Roman" w:hAnsi="Calibri" w:cs="Calibri"/>
          <w:color w:val="000000"/>
        </w:rPr>
        <w:br/>
      </w:r>
      <w:r w:rsidR="00D95431" w:rsidRPr="00D95431">
        <w:rPr>
          <w:rFonts w:ascii="Calibri" w:eastAsia="Times New Roman" w:hAnsi="Calibri" w:cs="Calibri"/>
          <w:color w:val="000000"/>
        </w:rPr>
        <w:br/>
      </w:r>
      <w:r w:rsidR="00BD1D3A">
        <w:rPr>
          <w:rFonts w:ascii="Calibri" w:eastAsia="Times New Roman" w:hAnsi="Calibri" w:cs="Calibri"/>
          <w:color w:val="000000"/>
          <w:shd w:val="clear" w:color="auto" w:fill="FFFFFF"/>
        </w:rPr>
        <w:t>6</w:t>
      </w:r>
      <w:r w:rsidR="00D95431" w:rsidRPr="00D95431">
        <w:rPr>
          <w:rFonts w:ascii="Calibri" w:eastAsia="Times New Roman" w:hAnsi="Calibri" w:cs="Calibri"/>
          <w:color w:val="000000"/>
          <w:shd w:val="clear" w:color="auto" w:fill="FFFFFF"/>
        </w:rPr>
        <w:t xml:space="preserve">. </w:t>
      </w:r>
      <w:r w:rsidR="00BD1D3A">
        <w:rPr>
          <w:rFonts w:ascii="Calibri" w:eastAsia="Times New Roman" w:hAnsi="Calibri" w:cs="Calibri"/>
          <w:color w:val="000000"/>
          <w:shd w:val="clear" w:color="auto" w:fill="FFFFFF"/>
        </w:rPr>
        <w:t>Despite this, l</w:t>
      </w:r>
      <w:r w:rsidR="00D95431" w:rsidRPr="00D95431">
        <w:rPr>
          <w:rFonts w:ascii="Calibri" w:eastAsia="Times New Roman" w:hAnsi="Calibri" w:cs="Calibri"/>
          <w:color w:val="000000"/>
          <w:shd w:val="clear" w:color="auto" w:fill="FFFFFF"/>
        </w:rPr>
        <w:t xml:space="preserve">easeholders are allocated a parking space as per the lease </w:t>
      </w:r>
      <w:r w:rsidR="00BD1D3A">
        <w:rPr>
          <w:rFonts w:ascii="Calibri" w:eastAsia="Times New Roman" w:hAnsi="Calibri" w:cs="Calibri"/>
          <w:color w:val="000000"/>
          <w:shd w:val="clear" w:color="auto" w:fill="FFFFFF"/>
        </w:rPr>
        <w:t xml:space="preserve">agreement (Exhibit </w:t>
      </w:r>
      <w:r w:rsidR="005F2564">
        <w:rPr>
          <w:rFonts w:ascii="Calibri" w:eastAsia="Times New Roman" w:hAnsi="Calibri" w:cs="Calibri"/>
          <w:color w:val="000000"/>
          <w:shd w:val="clear" w:color="auto" w:fill="FFFFFF"/>
        </w:rPr>
        <w:t>E</w:t>
      </w:r>
      <w:r w:rsidR="00BD1D3A">
        <w:rPr>
          <w:rFonts w:ascii="Calibri" w:eastAsia="Times New Roman" w:hAnsi="Calibri" w:cs="Calibri"/>
          <w:color w:val="000000"/>
          <w:shd w:val="clear" w:color="auto" w:fill="FFFFFF"/>
        </w:rPr>
        <w:t xml:space="preserve">) </w:t>
      </w:r>
      <w:r w:rsidR="00D95431" w:rsidRPr="00D95431">
        <w:rPr>
          <w:rFonts w:ascii="Calibri" w:eastAsia="Times New Roman" w:hAnsi="Calibri" w:cs="Calibri"/>
          <w:color w:val="000000"/>
          <w:shd w:val="clear" w:color="auto" w:fill="FFFFFF"/>
        </w:rPr>
        <w:t xml:space="preserve">which the leaseholder can use. Within the lease agreement, there is no wording which states that the use of a permit is required in order to use the allocated space. </w:t>
      </w:r>
      <w:r w:rsidR="00462E99">
        <w:rPr>
          <w:rFonts w:ascii="Calibri" w:eastAsia="Times New Roman" w:hAnsi="Calibri" w:cs="Calibri"/>
          <w:color w:val="000000"/>
          <w:shd w:val="clear" w:color="auto" w:fill="FFFFFF"/>
        </w:rPr>
        <w:t>I specifically draw attention to Schedule 4 section 10 of the lease on page 2</w:t>
      </w:r>
      <w:r w:rsidR="0017087F">
        <w:rPr>
          <w:rFonts w:ascii="Calibri" w:eastAsia="Times New Roman" w:hAnsi="Calibri" w:cs="Calibri"/>
          <w:color w:val="000000"/>
          <w:shd w:val="clear" w:color="auto" w:fill="FFFFFF"/>
        </w:rPr>
        <w:t>6</w:t>
      </w:r>
      <w:r w:rsidR="00462E99">
        <w:rPr>
          <w:rFonts w:ascii="Calibri" w:eastAsia="Times New Roman" w:hAnsi="Calibri" w:cs="Calibri"/>
          <w:color w:val="000000"/>
          <w:shd w:val="clear" w:color="auto" w:fill="FFFFFF"/>
        </w:rPr>
        <w:t xml:space="preserve"> which outlines the rights to use the parking space allocated in the lease</w:t>
      </w:r>
      <w:r w:rsidR="0016032B">
        <w:rPr>
          <w:rFonts w:ascii="Calibri" w:eastAsia="Times New Roman" w:hAnsi="Calibri" w:cs="Calibri"/>
          <w:color w:val="000000"/>
          <w:shd w:val="clear" w:color="auto" w:fill="FFFFFF"/>
        </w:rPr>
        <w:t xml:space="preserve"> which does not mention the requirement to display a permit.</w:t>
      </w:r>
    </w:p>
    <w:p w14:paraId="478A03F7" w14:textId="14C6FF83" w:rsidR="0016032B" w:rsidRDefault="0016032B" w:rsidP="00D95431">
      <w:pPr>
        <w:rPr>
          <w:rFonts w:ascii="Calibri" w:eastAsia="Times New Roman" w:hAnsi="Calibri" w:cs="Calibri"/>
          <w:color w:val="000000"/>
          <w:shd w:val="clear" w:color="auto" w:fill="FFFFFF"/>
        </w:rPr>
      </w:pPr>
    </w:p>
    <w:p w14:paraId="314503D5" w14:textId="2BDFAC75" w:rsidR="0016032B" w:rsidRDefault="0016032B" w:rsidP="00D95431">
      <w:pPr>
        <w:rPr>
          <w:rFonts w:ascii="Calibri" w:eastAsia="Times New Roman" w:hAnsi="Calibri" w:cs="Calibri"/>
          <w:color w:val="000000"/>
          <w:shd w:val="clear" w:color="auto" w:fill="FFFFFF"/>
        </w:rPr>
      </w:pPr>
      <w:r>
        <w:rPr>
          <w:rFonts w:ascii="Calibri" w:eastAsia="Times New Roman" w:hAnsi="Calibri" w:cs="Calibri"/>
          <w:color w:val="000000"/>
          <w:shd w:val="clear" w:color="auto" w:fill="FFFFFF"/>
        </w:rPr>
        <w:t>7. As per the judgments in Pace v Mr N</w:t>
      </w:r>
      <w:r w:rsidR="003C00E1">
        <w:rPr>
          <w:rFonts w:ascii="Calibri" w:eastAsia="Times New Roman" w:hAnsi="Calibri" w:cs="Calibri"/>
          <w:color w:val="000000"/>
          <w:shd w:val="clear" w:color="auto" w:fill="FFFFFF"/>
        </w:rPr>
        <w:t xml:space="preserve"> </w:t>
      </w:r>
      <w:r w:rsidR="007502F3">
        <w:rPr>
          <w:rFonts w:ascii="Calibri" w:eastAsia="Times New Roman" w:hAnsi="Calibri" w:cs="Calibri"/>
          <w:color w:val="000000"/>
          <w:shd w:val="clear" w:color="auto" w:fill="FFFFFF"/>
        </w:rPr>
        <w:t xml:space="preserve">(Exhibit F) </w:t>
      </w:r>
      <w:r w:rsidR="003C00E1">
        <w:rPr>
          <w:rFonts w:ascii="Calibri" w:eastAsia="Times New Roman" w:hAnsi="Calibri" w:cs="Calibri"/>
          <w:color w:val="000000"/>
          <w:shd w:val="clear" w:color="auto" w:fill="FFFFFF"/>
        </w:rPr>
        <w:t xml:space="preserve">and </w:t>
      </w:r>
      <w:r w:rsidR="003C00E1">
        <w:rPr>
          <w:rFonts w:ascii="Calibri" w:eastAsia="Times New Roman" w:hAnsi="Calibri" w:cs="Calibri"/>
          <w:color w:val="000000"/>
          <w:shd w:val="clear" w:color="auto" w:fill="FFFFFF"/>
        </w:rPr>
        <w:t>Link Parking v Ms P</w:t>
      </w:r>
      <w:r w:rsidR="007502F3">
        <w:rPr>
          <w:rFonts w:ascii="Calibri" w:eastAsia="Times New Roman" w:hAnsi="Calibri" w:cs="Calibri"/>
          <w:color w:val="000000"/>
          <w:shd w:val="clear" w:color="auto" w:fill="FFFFFF"/>
        </w:rPr>
        <w:t xml:space="preserve"> (Exhibit G)</w:t>
      </w:r>
      <w:r>
        <w:rPr>
          <w:rFonts w:ascii="Calibri" w:eastAsia="Times New Roman" w:hAnsi="Calibri" w:cs="Calibri"/>
          <w:color w:val="000000"/>
          <w:shd w:val="clear" w:color="auto" w:fill="FFFFFF"/>
        </w:rPr>
        <w:t xml:space="preserve">, no variations have been made to the original lease between </w:t>
      </w:r>
      <w:r w:rsidR="003C00E1">
        <w:rPr>
          <w:rFonts w:ascii="Calibri" w:eastAsia="Times New Roman" w:hAnsi="Calibri" w:cs="Calibri"/>
          <w:color w:val="000000"/>
          <w:shd w:val="clear" w:color="auto" w:fill="FFFFFF"/>
        </w:rPr>
        <w:t xml:space="preserve">the landlord, in this case Bellway Homes Limited, and the leaseholder, the Defendant. As such, the leaseholder is not required to display a permit to park in their allocated parking space. In my case, I </w:t>
      </w:r>
      <w:r w:rsidR="007502F3">
        <w:rPr>
          <w:rFonts w:ascii="Calibri" w:eastAsia="Times New Roman" w:hAnsi="Calibri" w:cs="Calibri"/>
          <w:color w:val="000000"/>
          <w:shd w:val="clear" w:color="auto" w:fill="FFFFFF"/>
        </w:rPr>
        <w:t xml:space="preserve">did </w:t>
      </w:r>
      <w:r w:rsidR="003C00E1">
        <w:rPr>
          <w:rFonts w:ascii="Calibri" w:eastAsia="Times New Roman" w:hAnsi="Calibri" w:cs="Calibri"/>
          <w:color w:val="000000"/>
          <w:shd w:val="clear" w:color="auto" w:fill="FFFFFF"/>
        </w:rPr>
        <w:t>display a parking permit</w:t>
      </w:r>
      <w:r w:rsidR="007502F3">
        <w:rPr>
          <w:rFonts w:ascii="Calibri" w:eastAsia="Times New Roman" w:hAnsi="Calibri" w:cs="Calibri"/>
          <w:color w:val="000000"/>
          <w:shd w:val="clear" w:color="auto" w:fill="FFFFFF"/>
        </w:rPr>
        <w:t>, despite not being required to,</w:t>
      </w:r>
      <w:r w:rsidR="003C00E1">
        <w:rPr>
          <w:rFonts w:ascii="Calibri" w:eastAsia="Times New Roman" w:hAnsi="Calibri" w:cs="Calibri"/>
          <w:color w:val="000000"/>
          <w:shd w:val="clear" w:color="auto" w:fill="FFFFFF"/>
        </w:rPr>
        <w:t xml:space="preserve"> and have wrongfully been given a penalty charge notic</w:t>
      </w:r>
      <w:r w:rsidR="007502F3">
        <w:rPr>
          <w:rFonts w:ascii="Calibri" w:eastAsia="Times New Roman" w:hAnsi="Calibri" w:cs="Calibri"/>
          <w:color w:val="000000"/>
          <w:shd w:val="clear" w:color="auto" w:fill="FFFFFF"/>
        </w:rPr>
        <w:t>e.</w:t>
      </w:r>
    </w:p>
    <w:p w14:paraId="741B57C9" w14:textId="7C07E95E" w:rsidR="007502F3" w:rsidRDefault="00D95431" w:rsidP="00D95431">
      <w:pPr>
        <w:rPr>
          <w:rFonts w:ascii="Calibri" w:eastAsia="Times New Roman" w:hAnsi="Calibri" w:cs="Calibri"/>
          <w:color w:val="000000"/>
          <w:shd w:val="clear" w:color="auto" w:fill="FFFFFF"/>
        </w:rPr>
      </w:pPr>
      <w:r w:rsidRPr="00D95431">
        <w:rPr>
          <w:rFonts w:ascii="Calibri" w:eastAsia="Times New Roman" w:hAnsi="Calibri" w:cs="Calibri"/>
          <w:color w:val="000000"/>
        </w:rPr>
        <w:br/>
      </w:r>
      <w:r w:rsidR="003C00E1">
        <w:rPr>
          <w:rFonts w:ascii="Calibri" w:eastAsia="Times New Roman" w:hAnsi="Calibri" w:cs="Calibri"/>
          <w:color w:val="000000"/>
          <w:shd w:val="clear" w:color="auto" w:fill="FFFFFF"/>
        </w:rPr>
        <w:t>8</w:t>
      </w:r>
      <w:r w:rsidRPr="00D95431">
        <w:rPr>
          <w:rFonts w:ascii="Calibri" w:eastAsia="Times New Roman" w:hAnsi="Calibri" w:cs="Calibri"/>
          <w:color w:val="000000"/>
          <w:shd w:val="clear" w:color="auto" w:fill="FFFFFF"/>
        </w:rPr>
        <w:t>. Since receipt of the parking charge notice from the Claimant, I supplied them with this evidence, however they have elected to pursue this matter via litigation. It is my position that the Claimant has no standing, or cause of action, to litigate in this matter.</w:t>
      </w:r>
      <w:r w:rsidRPr="00D95431">
        <w:rPr>
          <w:rFonts w:ascii="Calibri" w:eastAsia="Times New Roman" w:hAnsi="Calibri" w:cs="Calibri"/>
          <w:color w:val="000000"/>
        </w:rPr>
        <w:br/>
      </w:r>
      <w:r w:rsidRPr="00D95431">
        <w:rPr>
          <w:rFonts w:ascii="Calibri" w:eastAsia="Times New Roman" w:hAnsi="Calibri" w:cs="Calibri"/>
          <w:color w:val="000000"/>
        </w:rPr>
        <w:br/>
      </w:r>
      <w:r w:rsidR="003C00E1">
        <w:rPr>
          <w:rFonts w:ascii="Calibri" w:eastAsia="Times New Roman" w:hAnsi="Calibri" w:cs="Calibri"/>
          <w:color w:val="000000"/>
          <w:shd w:val="clear" w:color="auto" w:fill="FFFFFF"/>
        </w:rPr>
        <w:lastRenderedPageBreak/>
        <w:t>9</w:t>
      </w:r>
      <w:r w:rsidRPr="00D95431">
        <w:rPr>
          <w:rFonts w:ascii="Calibri" w:eastAsia="Times New Roman" w:hAnsi="Calibri" w:cs="Calibri"/>
          <w:color w:val="000000"/>
          <w:shd w:val="clear" w:color="auto" w:fill="FFFFFF"/>
        </w:rPr>
        <w:t xml:space="preserve">. </w:t>
      </w:r>
      <w:r w:rsidR="003C00E1">
        <w:rPr>
          <w:rFonts w:ascii="Calibri" w:eastAsia="Times New Roman" w:hAnsi="Calibri" w:cs="Calibri"/>
          <w:color w:val="000000"/>
          <w:shd w:val="clear" w:color="auto" w:fill="FFFFFF"/>
        </w:rPr>
        <w:t>I am appending with this bundle, a fully detailed costs assessment which also covers my proportionate but unav</w:t>
      </w:r>
      <w:r w:rsidR="007502F3">
        <w:rPr>
          <w:rFonts w:ascii="Calibri" w:eastAsia="Times New Roman" w:hAnsi="Calibri" w:cs="Calibri"/>
          <w:color w:val="000000"/>
          <w:shd w:val="clear" w:color="auto" w:fill="FFFFFF"/>
        </w:rPr>
        <w:t>oidable</w:t>
      </w:r>
      <w:r w:rsidR="003C00E1">
        <w:rPr>
          <w:rFonts w:ascii="Calibri" w:eastAsia="Times New Roman" w:hAnsi="Calibri" w:cs="Calibri"/>
          <w:color w:val="000000"/>
          <w:shd w:val="clear" w:color="auto" w:fill="FFFFFF"/>
        </w:rPr>
        <w:t xml:space="preserve"> costs and I invite the court to consider making an award to include these, pursuant to the court’s powers in relation to misconduct (CPR 44.11). </w:t>
      </w:r>
    </w:p>
    <w:p w14:paraId="216535F5" w14:textId="77777777" w:rsidR="007502F3" w:rsidRDefault="007502F3" w:rsidP="00D95431">
      <w:pPr>
        <w:rPr>
          <w:rFonts w:ascii="Calibri" w:eastAsia="Times New Roman" w:hAnsi="Calibri" w:cs="Calibri"/>
          <w:color w:val="000000"/>
          <w:shd w:val="clear" w:color="auto" w:fill="FFFFFF"/>
        </w:rPr>
      </w:pPr>
    </w:p>
    <w:p w14:paraId="51AA292B" w14:textId="77777777" w:rsidR="007502F3" w:rsidRDefault="007502F3" w:rsidP="00D95431">
      <w:pPr>
        <w:rPr>
          <w:rFonts w:ascii="Calibri" w:eastAsia="Times New Roman" w:hAnsi="Calibri" w:cs="Calibri"/>
          <w:color w:val="000000"/>
          <w:shd w:val="clear" w:color="auto" w:fill="FFFFFF"/>
        </w:rPr>
      </w:pPr>
      <w:r>
        <w:rPr>
          <w:rFonts w:ascii="Calibri" w:eastAsia="Times New Roman" w:hAnsi="Calibri" w:cs="Calibri"/>
          <w:color w:val="000000"/>
          <w:shd w:val="clear" w:color="auto" w:fill="FFFFFF"/>
        </w:rPr>
        <w:t>10. As a litigant-in-person I have had to learn relevant law from the ground up and spent a considerable amount of time researching the law online, processing and preparing my defence plus this Witness Statement. As such, I ask for my fixed witness costs. I am advised that costs on the Small Claims track are governed by rule 27.14 of the CPR and (unless a finding of ‘wholly unreasonable conduct’ is made against the Claimant) the Court may not order a party to pay another party’s costs, except fixed costs such as witness expenses which a party has reasonably incurred in travelling to and from the hearing (including fares and/or parking fees) plus the Court may award a set amount allowable for loss of earnings or loss of leave.</w:t>
      </w:r>
    </w:p>
    <w:p w14:paraId="27410C97" w14:textId="77777777" w:rsidR="007502F3" w:rsidRDefault="007502F3" w:rsidP="00D95431">
      <w:pPr>
        <w:rPr>
          <w:rFonts w:ascii="Calibri" w:eastAsia="Times New Roman" w:hAnsi="Calibri" w:cs="Calibri"/>
          <w:color w:val="000000"/>
          <w:shd w:val="clear" w:color="auto" w:fill="FFFFFF"/>
        </w:rPr>
      </w:pPr>
      <w:bookmarkStart w:id="0" w:name="_GoBack"/>
      <w:bookmarkEnd w:id="0"/>
    </w:p>
    <w:p w14:paraId="4F8B10DF" w14:textId="6019B5FE" w:rsidR="00462E99" w:rsidRDefault="007502F3">
      <w:pPr>
        <w:rPr>
          <w:rFonts w:ascii="Calibri" w:eastAsia="Times New Roman" w:hAnsi="Calibri" w:cs="Calibri"/>
          <w:i/>
          <w:iCs/>
          <w:color w:val="000000"/>
          <w:shd w:val="clear" w:color="auto" w:fill="FFFFFF"/>
        </w:rPr>
      </w:pPr>
      <w:r>
        <w:rPr>
          <w:rFonts w:ascii="Calibri" w:eastAsia="Times New Roman" w:hAnsi="Calibri" w:cs="Calibri"/>
          <w:color w:val="000000"/>
          <w:shd w:val="clear" w:color="auto" w:fill="FFFFFF"/>
        </w:rPr>
        <w:t xml:space="preserve">11. The fixed sum for loss of earnings or loss of leave apply to any hearing format and are fixed costs at PD 27, 7.3(1) </w:t>
      </w:r>
      <w:r w:rsidRPr="007502F3">
        <w:rPr>
          <w:rFonts w:ascii="Calibri" w:eastAsia="Times New Roman" w:hAnsi="Calibri" w:cs="Calibri"/>
          <w:i/>
          <w:iCs/>
          <w:color w:val="000000"/>
          <w:shd w:val="clear" w:color="auto" w:fill="FFFFFF"/>
        </w:rPr>
        <w:t>“The amounts which a party may be ordered to pay under rule 27.14(3)(c) (loss of earnings)… are: (1) for the loss of earnings or loss of leave of each party or witness due to attending a hearing… a sum not exceeding £95 per day for each person.”</w:t>
      </w:r>
    </w:p>
    <w:p w14:paraId="5567AE42" w14:textId="059503C7" w:rsidR="007502F3" w:rsidRDefault="007502F3">
      <w:pPr>
        <w:rPr>
          <w:rFonts w:ascii="Calibri" w:eastAsia="Times New Roman" w:hAnsi="Calibri" w:cs="Calibri"/>
          <w:b/>
          <w:bCs/>
          <w:color w:val="000000"/>
          <w:shd w:val="clear" w:color="auto" w:fill="FFFFFF"/>
        </w:rPr>
      </w:pPr>
    </w:p>
    <w:p w14:paraId="40BEAF0D" w14:textId="77777777" w:rsidR="007502F3" w:rsidRPr="007502F3" w:rsidRDefault="007502F3">
      <w:pPr>
        <w:rPr>
          <w:rFonts w:ascii="Calibri" w:eastAsia="Times New Roman" w:hAnsi="Calibri" w:cs="Calibri"/>
          <w:b/>
          <w:bCs/>
          <w:color w:val="000000"/>
          <w:shd w:val="clear" w:color="auto" w:fill="FFFFFF"/>
        </w:rPr>
      </w:pPr>
    </w:p>
    <w:p w14:paraId="251324E3" w14:textId="6A09CFED" w:rsidR="00D95431" w:rsidRDefault="00D95431" w:rsidP="00D95431">
      <w:pPr>
        <w:rPr>
          <w:rFonts w:ascii="Calibri" w:eastAsia="Times New Roman" w:hAnsi="Calibri" w:cs="Calibri"/>
          <w:color w:val="000000"/>
          <w:shd w:val="clear" w:color="auto" w:fill="FFFFFF"/>
        </w:rPr>
      </w:pPr>
      <w:r w:rsidRPr="00392EF3">
        <w:rPr>
          <w:rFonts w:ascii="Calibri" w:eastAsia="Times New Roman" w:hAnsi="Calibri" w:cs="Calibri"/>
          <w:b/>
          <w:bCs/>
          <w:color w:val="000000"/>
          <w:shd w:val="clear" w:color="auto" w:fill="FFFFFF"/>
        </w:rPr>
        <w:t>Statement of Truth</w:t>
      </w:r>
      <w:r w:rsidRPr="00D95431">
        <w:rPr>
          <w:rFonts w:ascii="Calibri" w:eastAsia="Times New Roman" w:hAnsi="Calibri" w:cs="Calibri"/>
          <w:color w:val="000000"/>
        </w:rPr>
        <w:br/>
      </w:r>
      <w:r w:rsidRPr="00D95431">
        <w:rPr>
          <w:rFonts w:ascii="Calibri" w:eastAsia="Times New Roman" w:hAnsi="Calibri" w:cs="Calibri"/>
          <w:color w:val="000000"/>
        </w:rPr>
        <w:br/>
      </w:r>
      <w:r w:rsidRPr="00D95431">
        <w:rPr>
          <w:rFonts w:ascii="Calibri" w:eastAsia="Times New Roman" w:hAnsi="Calibri" w:cs="Calibri"/>
          <w:color w:val="000000"/>
          <w:shd w:val="clear" w:color="auto" w:fill="FFFFFF"/>
        </w:rPr>
        <w:t>I believe tha</w:t>
      </w:r>
      <w:r w:rsidR="0016032B">
        <w:rPr>
          <w:rFonts w:ascii="Calibri" w:eastAsia="Times New Roman" w:hAnsi="Calibri" w:cs="Calibri"/>
          <w:color w:val="000000"/>
          <w:shd w:val="clear" w:color="auto" w:fill="FFFFFF"/>
        </w:rPr>
        <w:t>t the facts stated in this Witness Statement are true. I understand that proceedings for contempt of court may be brought against anyone who makes, or causes to be made, a false statement in a document verified by a Statement of Truth without an honest belief in its truth.</w:t>
      </w:r>
    </w:p>
    <w:p w14:paraId="157AB641" w14:textId="77777777" w:rsidR="0016032B" w:rsidRPr="00D95431" w:rsidRDefault="0016032B" w:rsidP="00D95431">
      <w:pPr>
        <w:rPr>
          <w:rFonts w:ascii="Calibri" w:eastAsia="Times New Roman" w:hAnsi="Calibri" w:cs="Calibri"/>
          <w:color w:val="000000"/>
          <w:shd w:val="clear" w:color="auto" w:fill="FFFFFF"/>
        </w:rPr>
      </w:pPr>
    </w:p>
    <w:p w14:paraId="6A7AE530" w14:textId="77777777" w:rsidR="00D95431" w:rsidRPr="00D95431" w:rsidRDefault="00D95431" w:rsidP="00D95431">
      <w:pPr>
        <w:rPr>
          <w:rFonts w:ascii="Calibri" w:eastAsia="Times New Roman" w:hAnsi="Calibri" w:cs="Calibri"/>
          <w:color w:val="000000"/>
        </w:rPr>
      </w:pPr>
    </w:p>
    <w:p w14:paraId="07B762A5" w14:textId="77777777" w:rsidR="00D95431" w:rsidRPr="00D95431" w:rsidRDefault="00D95431" w:rsidP="00D95431">
      <w:pPr>
        <w:rPr>
          <w:rFonts w:ascii="Calibri" w:eastAsia="Times New Roman" w:hAnsi="Calibri" w:cs="Calibri"/>
          <w:color w:val="000000"/>
        </w:rPr>
      </w:pPr>
      <w:r w:rsidRPr="00D95431">
        <w:rPr>
          <w:rFonts w:ascii="Calibri" w:eastAsia="Times New Roman" w:hAnsi="Calibri" w:cs="Calibri"/>
          <w:color w:val="000000"/>
        </w:rPr>
        <w:t>Signed:</w:t>
      </w:r>
      <w:r w:rsidRPr="00D95431">
        <w:rPr>
          <w:rFonts w:ascii="Calibri" w:eastAsia="Times New Roman" w:hAnsi="Calibri" w:cs="Calibri"/>
          <w:color w:val="000000"/>
        </w:rPr>
        <w:tab/>
      </w:r>
      <w:r w:rsidR="00392EF3">
        <w:rPr>
          <w:rFonts w:ascii="Calibri" w:eastAsia="Times New Roman" w:hAnsi="Calibri" w:cs="Calibri"/>
          <w:color w:val="000000"/>
        </w:rPr>
        <w:tab/>
      </w:r>
    </w:p>
    <w:p w14:paraId="214FFF41" w14:textId="77777777" w:rsidR="00D95431" w:rsidRPr="00D95431" w:rsidRDefault="00D95431" w:rsidP="00D95431">
      <w:pPr>
        <w:rPr>
          <w:rFonts w:ascii="Calibri" w:eastAsia="Times New Roman" w:hAnsi="Calibri" w:cs="Calibri"/>
        </w:rPr>
      </w:pPr>
      <w:r w:rsidRPr="00D95431">
        <w:rPr>
          <w:rFonts w:ascii="Calibri" w:eastAsia="Times New Roman" w:hAnsi="Calibri" w:cs="Calibri"/>
          <w:color w:val="000000"/>
        </w:rPr>
        <w:br/>
      </w:r>
      <w:r w:rsidRPr="00D95431">
        <w:rPr>
          <w:rFonts w:ascii="Calibri" w:eastAsia="Times New Roman" w:hAnsi="Calibri" w:cs="Calibri"/>
          <w:color w:val="000000"/>
        </w:rPr>
        <w:br/>
      </w:r>
      <w:r w:rsidRPr="00D95431">
        <w:rPr>
          <w:rFonts w:ascii="Calibri" w:eastAsia="Times New Roman" w:hAnsi="Calibri" w:cs="Calibri"/>
          <w:color w:val="000000"/>
          <w:shd w:val="clear" w:color="auto" w:fill="FFFFFF"/>
        </w:rPr>
        <w:t>Date:</w:t>
      </w:r>
      <w:r w:rsidRPr="00D95431">
        <w:rPr>
          <w:rFonts w:ascii="Calibri" w:eastAsia="Times New Roman" w:hAnsi="Calibri" w:cs="Calibri"/>
          <w:color w:val="000000"/>
          <w:shd w:val="clear" w:color="auto" w:fill="FFFFFF"/>
        </w:rPr>
        <w:tab/>
      </w:r>
      <w:r w:rsidRPr="00D95431">
        <w:rPr>
          <w:rFonts w:ascii="Calibri" w:eastAsia="Times New Roman" w:hAnsi="Calibri" w:cs="Calibri"/>
          <w:color w:val="000000"/>
          <w:shd w:val="clear" w:color="auto" w:fill="FFFFFF"/>
        </w:rPr>
        <w:tab/>
      </w:r>
      <w:r w:rsidR="00392EF3">
        <w:rPr>
          <w:rFonts w:ascii="Calibri" w:eastAsia="Times New Roman" w:hAnsi="Calibri" w:cs="Calibri"/>
          <w:color w:val="000000"/>
          <w:shd w:val="clear" w:color="auto" w:fill="FFFFFF"/>
        </w:rPr>
        <w:t>November 2020</w:t>
      </w:r>
    </w:p>
    <w:p w14:paraId="150013A4" w14:textId="77777777" w:rsidR="006C09D4" w:rsidRPr="006C09D4" w:rsidRDefault="006C09D4" w:rsidP="006C09D4">
      <w:pPr>
        <w:rPr>
          <w:sz w:val="28"/>
          <w:szCs w:val="28"/>
        </w:rPr>
      </w:pPr>
    </w:p>
    <w:sectPr w:rsidR="006C09D4" w:rsidRPr="006C09D4" w:rsidSect="00934404">
      <w:pgSz w:w="11900" w:h="16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ACF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CF902C0"/>
    <w:multiLevelType w:val="hybridMultilevel"/>
    <w:tmpl w:val="D00A917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6A8136E7"/>
    <w:multiLevelType w:val="hybridMultilevel"/>
    <w:tmpl w:val="614C310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C09D4"/>
    <w:rsid w:val="0016032B"/>
    <w:rsid w:val="0017087F"/>
    <w:rsid w:val="00392EF3"/>
    <w:rsid w:val="003C00E1"/>
    <w:rsid w:val="00462E99"/>
    <w:rsid w:val="004E146C"/>
    <w:rsid w:val="005F2564"/>
    <w:rsid w:val="006C09D4"/>
    <w:rsid w:val="007502F3"/>
    <w:rsid w:val="00890B0B"/>
    <w:rsid w:val="00934404"/>
    <w:rsid w:val="00BD1D3A"/>
    <w:rsid w:val="00D95431"/>
    <w:rsid w:val="00EB20B4"/>
    <w:rsid w:val="00F3310F"/>
    <w:rsid w:val="00FB4B8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3C3BD297"/>
  <w14:defaultImageDpi w14:val="32767"/>
  <w15:chartTrackingRefBased/>
  <w15:docId w15:val="{029D726E-38C1-8546-A601-5711E4D247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6C09D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D9543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3</Pages>
  <Words>668</Words>
  <Characters>3810</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Danny Ta</dc:creator>
  <cp:keywords/>
  <dc:description/>
  <cp:lastModifiedBy>Danny Ta</cp:lastModifiedBy>
  <cp:revision>3</cp:revision>
  <dcterms:created xsi:type="dcterms:W3CDTF">2020-11-07T15:30:00Z</dcterms:created>
  <dcterms:modified xsi:type="dcterms:W3CDTF">2020-11-08T13:02:00Z</dcterms:modified>
</cp:coreProperties>
</file>